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6A" w:rsidRDefault="002C6C6A" w:rsidP="00165F3E">
      <w:pPr>
        <w:ind w:firstLine="708"/>
        <w:jc w:val="both"/>
        <w:rPr>
          <w:rFonts w:ascii="Times New Roman" w:hAnsi="Times New Roman" w:cs="Times New Roman"/>
          <w:b/>
          <w:sz w:val="24"/>
          <w:szCs w:val="24"/>
        </w:rPr>
      </w:pPr>
    </w:p>
    <w:p w:rsidR="002C6C6A" w:rsidRDefault="002C6C6A" w:rsidP="00165F3E">
      <w:pPr>
        <w:ind w:firstLine="708"/>
        <w:jc w:val="both"/>
        <w:rPr>
          <w:rFonts w:ascii="Times New Roman" w:hAnsi="Times New Roman" w:cs="Times New Roman"/>
          <w:b/>
          <w:sz w:val="24"/>
          <w:szCs w:val="24"/>
        </w:rPr>
      </w:pPr>
    </w:p>
    <w:p w:rsidR="00B750C8" w:rsidRPr="00165F3E" w:rsidRDefault="00B750C8" w:rsidP="00165F3E">
      <w:pPr>
        <w:ind w:firstLine="708"/>
        <w:jc w:val="both"/>
        <w:rPr>
          <w:rFonts w:ascii="Times New Roman" w:hAnsi="Times New Roman" w:cs="Times New Roman"/>
          <w:b/>
          <w:sz w:val="24"/>
          <w:szCs w:val="24"/>
        </w:rPr>
      </w:pPr>
      <w:r w:rsidRPr="00165F3E">
        <w:rPr>
          <w:rFonts w:ascii="Times New Roman" w:hAnsi="Times New Roman" w:cs="Times New Roman"/>
          <w:b/>
          <w:sz w:val="24"/>
          <w:szCs w:val="24"/>
        </w:rPr>
        <w:t>TARIM VE KIRSAL KALKINMAYI DESTEKLEME KURUMU</w:t>
      </w:r>
    </w:p>
    <w:p w:rsidR="00B750C8" w:rsidRPr="00165F3E" w:rsidRDefault="00B750C8" w:rsidP="00165F3E">
      <w:pPr>
        <w:ind w:firstLine="708"/>
        <w:jc w:val="both"/>
        <w:rPr>
          <w:rFonts w:ascii="Times New Roman" w:hAnsi="Times New Roman" w:cs="Times New Roman"/>
          <w:sz w:val="24"/>
          <w:szCs w:val="24"/>
        </w:rPr>
      </w:pPr>
    </w:p>
    <w:p w:rsidR="00F25F7C" w:rsidRPr="00165F3E" w:rsidRDefault="004C2B7E" w:rsidP="00165F3E">
      <w:pPr>
        <w:ind w:firstLine="708"/>
        <w:jc w:val="both"/>
        <w:rPr>
          <w:rFonts w:ascii="Times New Roman" w:hAnsi="Times New Roman" w:cs="Times New Roman"/>
          <w:sz w:val="24"/>
          <w:szCs w:val="24"/>
        </w:rPr>
      </w:pPr>
      <w:r w:rsidRPr="00165F3E">
        <w:rPr>
          <w:rFonts w:ascii="Times New Roman" w:hAnsi="Times New Roman" w:cs="Times New Roman"/>
          <w:sz w:val="24"/>
          <w:szCs w:val="24"/>
        </w:rPr>
        <w:t xml:space="preserve">Kurumumuz Avrupa Birliği’nin ortak tarım politikası, kırsal kalkınma politikası ve ilgili politikaların uygulanması ve yönetimi için uyum hazırlıklarını ve bu kapsamda politika </w:t>
      </w:r>
      <w:r w:rsidR="0092730B">
        <w:rPr>
          <w:rFonts w:ascii="Times New Roman" w:hAnsi="Times New Roman" w:cs="Times New Roman"/>
          <w:sz w:val="24"/>
          <w:szCs w:val="24"/>
        </w:rPr>
        <w:t>geliştirmesini destekleyen IPARD</w:t>
      </w:r>
      <w:r w:rsidRPr="00165F3E">
        <w:rPr>
          <w:rFonts w:ascii="Times New Roman" w:hAnsi="Times New Roman" w:cs="Times New Roman"/>
          <w:sz w:val="24"/>
          <w:szCs w:val="24"/>
        </w:rPr>
        <w:t xml:space="preserve"> programının uygulayışı konumundadır. Bu kapsamda Kurumumuz Avrupa Birliği ve Türkiye Cumhuriyeti’nden aldığı fonları nihai yararlanıcılara ulaştırma konusunda köprü vazifesi üstlenmektedir. Bu köprü vazifesini yararlanıcılara %40</w:t>
      </w:r>
      <w:r w:rsidR="00B750C8" w:rsidRPr="00165F3E">
        <w:rPr>
          <w:rFonts w:ascii="Times New Roman" w:hAnsi="Times New Roman" w:cs="Times New Roman"/>
          <w:sz w:val="24"/>
          <w:szCs w:val="24"/>
        </w:rPr>
        <w:t xml:space="preserve"> </w:t>
      </w:r>
      <w:r w:rsidRPr="00165F3E">
        <w:rPr>
          <w:rFonts w:ascii="Times New Roman" w:hAnsi="Times New Roman" w:cs="Times New Roman"/>
          <w:sz w:val="24"/>
          <w:szCs w:val="24"/>
        </w:rPr>
        <w:t>-70</w:t>
      </w:r>
      <w:r w:rsidR="00B750C8" w:rsidRPr="00165F3E">
        <w:rPr>
          <w:rFonts w:ascii="Times New Roman" w:hAnsi="Times New Roman" w:cs="Times New Roman"/>
          <w:sz w:val="24"/>
          <w:szCs w:val="24"/>
        </w:rPr>
        <w:t xml:space="preserve"> oranındaki</w:t>
      </w:r>
      <w:r w:rsidRPr="00165F3E">
        <w:rPr>
          <w:rFonts w:ascii="Times New Roman" w:hAnsi="Times New Roman" w:cs="Times New Roman"/>
          <w:sz w:val="24"/>
          <w:szCs w:val="24"/>
        </w:rPr>
        <w:t xml:space="preserve"> hibeler</w:t>
      </w:r>
      <w:r w:rsidR="00B750C8" w:rsidRPr="00165F3E">
        <w:rPr>
          <w:rFonts w:ascii="Times New Roman" w:hAnsi="Times New Roman" w:cs="Times New Roman"/>
          <w:sz w:val="24"/>
          <w:szCs w:val="24"/>
        </w:rPr>
        <w:t>i</w:t>
      </w:r>
      <w:r w:rsidRPr="00165F3E">
        <w:rPr>
          <w:rFonts w:ascii="Times New Roman" w:hAnsi="Times New Roman" w:cs="Times New Roman"/>
          <w:sz w:val="24"/>
          <w:szCs w:val="24"/>
        </w:rPr>
        <w:t xml:space="preserve"> </w:t>
      </w:r>
      <w:r w:rsidR="00B750C8" w:rsidRPr="00165F3E">
        <w:rPr>
          <w:rFonts w:ascii="Times New Roman" w:hAnsi="Times New Roman" w:cs="Times New Roman"/>
          <w:sz w:val="24"/>
          <w:szCs w:val="24"/>
        </w:rPr>
        <w:t>ulaştırarak</w:t>
      </w:r>
      <w:r w:rsidRPr="00165F3E">
        <w:rPr>
          <w:rFonts w:ascii="Times New Roman" w:hAnsi="Times New Roman" w:cs="Times New Roman"/>
          <w:sz w:val="24"/>
          <w:szCs w:val="24"/>
        </w:rPr>
        <w:t xml:space="preserve"> gerçekleştirmektedir. </w:t>
      </w:r>
    </w:p>
    <w:p w:rsidR="00661047" w:rsidRPr="00165F3E" w:rsidRDefault="00661047" w:rsidP="00165F3E">
      <w:pPr>
        <w:ind w:firstLine="708"/>
        <w:jc w:val="both"/>
        <w:rPr>
          <w:rFonts w:ascii="Times New Roman" w:hAnsi="Times New Roman" w:cs="Times New Roman"/>
          <w:color w:val="333333"/>
          <w:sz w:val="24"/>
          <w:szCs w:val="24"/>
        </w:rPr>
      </w:pPr>
      <w:r w:rsidRPr="00165F3E">
        <w:rPr>
          <w:rFonts w:ascii="Times New Roman" w:hAnsi="Times New Roman" w:cs="Times New Roman"/>
          <w:sz w:val="24"/>
          <w:szCs w:val="24"/>
        </w:rPr>
        <w:t xml:space="preserve">Kurumumuz zaman zaman çağrı ilanlarına çıkmakta olup, hali hazırda “101 - </w:t>
      </w:r>
      <w:r w:rsidRPr="00165F3E">
        <w:rPr>
          <w:rFonts w:ascii="Times New Roman" w:hAnsi="Times New Roman" w:cs="Times New Roman"/>
          <w:color w:val="333333"/>
          <w:sz w:val="24"/>
          <w:szCs w:val="24"/>
        </w:rPr>
        <w:t>Tarımsal İşletmelerin Fiziki Varlıklarına Yönelik Yatırımlar” ve “103 - Tarım ve Balıkçılık Ürünlerinin İşlenmesi ve Pazarlanması ile İlgili Fiziki Varlıklara Yönelik Yatırımlar” tedbirlerinden çağrı ilanına çıkılmıştır.</w:t>
      </w:r>
      <w:r w:rsidR="00B750C8" w:rsidRPr="00165F3E">
        <w:rPr>
          <w:rFonts w:ascii="Times New Roman" w:hAnsi="Times New Roman" w:cs="Times New Roman"/>
          <w:color w:val="333333"/>
          <w:sz w:val="24"/>
          <w:szCs w:val="24"/>
        </w:rPr>
        <w:t xml:space="preserve"> </w:t>
      </w:r>
      <w:r w:rsidRPr="00165F3E">
        <w:rPr>
          <w:rFonts w:ascii="Times New Roman" w:hAnsi="Times New Roman" w:cs="Times New Roman"/>
          <w:color w:val="333333"/>
          <w:sz w:val="24"/>
          <w:szCs w:val="24"/>
        </w:rPr>
        <w:t>Ayrıca Kars</w:t>
      </w:r>
      <w:r w:rsidR="00B750C8" w:rsidRPr="00165F3E">
        <w:rPr>
          <w:rFonts w:ascii="Times New Roman" w:hAnsi="Times New Roman" w:cs="Times New Roman"/>
          <w:color w:val="333333"/>
          <w:sz w:val="24"/>
          <w:szCs w:val="24"/>
        </w:rPr>
        <w:t xml:space="preserve"> ilimizde</w:t>
      </w:r>
      <w:r w:rsidRPr="00165F3E">
        <w:rPr>
          <w:rFonts w:ascii="Times New Roman" w:hAnsi="Times New Roman" w:cs="Times New Roman"/>
          <w:color w:val="333333"/>
          <w:sz w:val="24"/>
          <w:szCs w:val="24"/>
        </w:rPr>
        <w:t xml:space="preserve"> “302 - Çiftlik </w:t>
      </w:r>
      <w:r w:rsidR="0097015A" w:rsidRPr="00165F3E">
        <w:rPr>
          <w:rFonts w:ascii="Times New Roman" w:hAnsi="Times New Roman" w:cs="Times New Roman"/>
          <w:color w:val="333333"/>
          <w:sz w:val="24"/>
          <w:szCs w:val="24"/>
        </w:rPr>
        <w:t>Faaliyetlerinin</w:t>
      </w:r>
      <w:r w:rsidRPr="00165F3E">
        <w:rPr>
          <w:rFonts w:ascii="Times New Roman" w:hAnsi="Times New Roman" w:cs="Times New Roman"/>
          <w:color w:val="333333"/>
          <w:sz w:val="24"/>
          <w:szCs w:val="24"/>
        </w:rPr>
        <w:t xml:space="preserve"> Çeşitlendirilmesi ve İş Geliştirme” tedbiri de uygulanmaktadır.</w:t>
      </w:r>
    </w:p>
    <w:p w:rsidR="00430D92" w:rsidRPr="00165F3E" w:rsidRDefault="00430D92" w:rsidP="00165F3E">
      <w:pPr>
        <w:ind w:firstLine="708"/>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Uygun Harcama Kalemleri</w:t>
      </w:r>
    </w:p>
    <w:p w:rsidR="00FE2FC0" w:rsidRPr="00165F3E" w:rsidRDefault="00FE2FC0" w:rsidP="00165F3E">
      <w:pPr>
        <w:ind w:firstLine="708"/>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tedbirler kapsamında uygun harcama kalemlerimiz şunlardır.</w:t>
      </w:r>
    </w:p>
    <w:p w:rsidR="00FE2FC0" w:rsidRPr="00165F3E" w:rsidRDefault="00FE2FC0" w:rsidP="00165F3E">
      <w:pPr>
        <w:ind w:firstLine="708"/>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1. Makine-</w:t>
      </w:r>
      <w:proofErr w:type="gramStart"/>
      <w:r w:rsidRPr="00165F3E">
        <w:rPr>
          <w:rFonts w:ascii="Times New Roman" w:hAnsi="Times New Roman" w:cs="Times New Roman"/>
          <w:color w:val="333333"/>
          <w:sz w:val="24"/>
          <w:szCs w:val="24"/>
        </w:rPr>
        <w:t>ekipman</w:t>
      </w:r>
      <w:proofErr w:type="gramEnd"/>
      <w:r w:rsidRPr="00165F3E">
        <w:rPr>
          <w:rFonts w:ascii="Times New Roman" w:hAnsi="Times New Roman" w:cs="Times New Roman"/>
          <w:color w:val="333333"/>
          <w:sz w:val="24"/>
          <w:szCs w:val="24"/>
        </w:rPr>
        <w:t xml:space="preserve"> alımı: Uygun Harcamalar Listesi’nde detaylandırılan satın alımı yapılacak malzeme, makine, ekipman gibi alımlar ile uygun harcamalar listesinde belirtilen yazılımlar da dahil bilişim teknolojileri ve özel teknolojik ekipman gibi alımlar bu tedbir için uygun harcamalardır.</w:t>
      </w:r>
    </w:p>
    <w:p w:rsidR="00FE2FC0" w:rsidRPr="00165F3E" w:rsidRDefault="00FE2FC0" w:rsidP="00165F3E">
      <w:pPr>
        <w:ind w:firstLine="708"/>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2. Yapım işleri: Uygun Harcamalar Listesi’nde detaylandırılan taşınmazların inşası/genişletilmesi/modernizasyonu bu tedbir için uygun harcamalardır.</w:t>
      </w:r>
    </w:p>
    <w:p w:rsidR="00FE2FC0" w:rsidRPr="00165F3E" w:rsidRDefault="00FE2FC0" w:rsidP="00165F3E">
      <w:pPr>
        <w:ind w:firstLine="708"/>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3. Hizmet alımları (Genel Harcamalar): Yatırım bütçesi içerisinde yer alan, makine-</w:t>
      </w:r>
      <w:proofErr w:type="gramStart"/>
      <w:r w:rsidRPr="00165F3E">
        <w:rPr>
          <w:rFonts w:ascii="Times New Roman" w:hAnsi="Times New Roman" w:cs="Times New Roman"/>
          <w:color w:val="333333"/>
          <w:sz w:val="24"/>
          <w:szCs w:val="24"/>
        </w:rPr>
        <w:t>ekipman</w:t>
      </w:r>
      <w:proofErr w:type="gramEnd"/>
      <w:r w:rsidRPr="00165F3E">
        <w:rPr>
          <w:rFonts w:ascii="Times New Roman" w:hAnsi="Times New Roman" w:cs="Times New Roman"/>
          <w:color w:val="333333"/>
          <w:sz w:val="24"/>
          <w:szCs w:val="24"/>
        </w:rPr>
        <w:t xml:space="preserve"> alımı ve yapım işleri uygun harcamalar toplamının en fazla %12’sine karşılık gelen mimarlık, mühendislik ve diğer danışmanlık ücretleri (Ödeme Talep Paketi hazırlama bedeli) ile lisans ve patent haklarının devralınmasına yönelik genel maliyetler ile yine söz konusu %12’lik tutara dâhil olmak üzere makine-ekipman alımı ve yapım işleri uygun harcamaları toplamının en fazla % 4’üne karşılık gelen ve 6.000 avroyu aşmayan iş planı hazırlığı (teknik proje ve fizibilite hazırlığı dahil) ile ilgili alımlar bu alt tedbir için uygun harcamalardır.</w:t>
      </w:r>
    </w:p>
    <w:p w:rsidR="00FE2FC0" w:rsidRPr="00165F3E" w:rsidRDefault="00FE2FC0" w:rsidP="00165F3E">
      <w:pPr>
        <w:ind w:firstLine="708"/>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4. Görünürlük: Görünürlük giderleri, AB finansmanı ve Türkiye Cumhuriyeti eş finansmanının rolünü vurgulamak amacıyla yatırımın bütçesine dâhil edilmeli ve iş planında gösterilmelidir. Toplam uygun harcama tutarının en fazla %1 oranında görünürlük gideri ayrılabilir ve yalnızca bir pano alımı uygun harcama bütçesine </w:t>
      </w:r>
      <w:proofErr w:type="gramStart"/>
      <w:r w:rsidRPr="00165F3E">
        <w:rPr>
          <w:rFonts w:ascii="Times New Roman" w:hAnsi="Times New Roman" w:cs="Times New Roman"/>
          <w:color w:val="333333"/>
          <w:sz w:val="24"/>
          <w:szCs w:val="24"/>
        </w:rPr>
        <w:t>dahil</w:t>
      </w:r>
      <w:proofErr w:type="gramEnd"/>
      <w:r w:rsidRPr="00165F3E">
        <w:rPr>
          <w:rFonts w:ascii="Times New Roman" w:hAnsi="Times New Roman" w:cs="Times New Roman"/>
          <w:color w:val="333333"/>
          <w:sz w:val="24"/>
          <w:szCs w:val="24"/>
        </w:rPr>
        <w:t xml:space="preserve"> edilebilir.</w:t>
      </w:r>
    </w:p>
    <w:p w:rsidR="00430D92" w:rsidRPr="00165F3E" w:rsidRDefault="00430D92" w:rsidP="00165F3E">
      <w:pPr>
        <w:ind w:firstLine="708"/>
        <w:jc w:val="both"/>
        <w:rPr>
          <w:rFonts w:ascii="Times New Roman" w:hAnsi="Times New Roman" w:cs="Times New Roman"/>
          <w:b/>
          <w:sz w:val="24"/>
          <w:szCs w:val="24"/>
        </w:rPr>
      </w:pPr>
      <w:r w:rsidRPr="00165F3E">
        <w:rPr>
          <w:rFonts w:ascii="Times New Roman" w:hAnsi="Times New Roman" w:cs="Times New Roman"/>
          <w:b/>
          <w:sz w:val="24"/>
          <w:szCs w:val="24"/>
        </w:rPr>
        <w:t xml:space="preserve">Başvuru Tarihleri </w:t>
      </w:r>
    </w:p>
    <w:p w:rsidR="00153393" w:rsidRPr="00165F3E" w:rsidRDefault="00153393" w:rsidP="00165F3E">
      <w:pPr>
        <w:ind w:firstLine="708"/>
        <w:jc w:val="both"/>
        <w:rPr>
          <w:rFonts w:ascii="Times New Roman" w:hAnsi="Times New Roman" w:cs="Times New Roman"/>
          <w:sz w:val="24"/>
          <w:szCs w:val="24"/>
        </w:rPr>
      </w:pPr>
      <w:r w:rsidRPr="00165F3E">
        <w:rPr>
          <w:rFonts w:ascii="Times New Roman" w:hAnsi="Times New Roman" w:cs="Times New Roman"/>
          <w:sz w:val="24"/>
          <w:szCs w:val="24"/>
        </w:rPr>
        <w:t xml:space="preserve">Tarımsal İşletmelerin Fiziki Varlıklarına Yönelik Yatırımlar tedbiri için; toplam destek bütçesi 170 Milyon Avro olup, başvurular 08.04.2019 tarihi saat 09:00’dan itibaren yatırımın uygulanacağı ilde bulunan TKDK İl Koordinatörlüklerinde kabul edilmeye başlanacaktır. </w:t>
      </w:r>
      <w:r w:rsidRPr="00165F3E">
        <w:rPr>
          <w:rFonts w:ascii="Times New Roman" w:hAnsi="Times New Roman" w:cs="Times New Roman"/>
          <w:sz w:val="24"/>
          <w:szCs w:val="24"/>
        </w:rPr>
        <w:lastRenderedPageBreak/>
        <w:t xml:space="preserve">Online Proje Başvuru Sistemi 14.05.2019 tarihi saat 21:00’da kapatılacaktır. Başvuruların son teslim tarihi 17.05.2019, saat 18:00’dir. </w:t>
      </w:r>
    </w:p>
    <w:p w:rsidR="00153393" w:rsidRPr="00165F3E" w:rsidRDefault="00153393" w:rsidP="00165F3E">
      <w:pPr>
        <w:ind w:firstLine="708"/>
        <w:jc w:val="both"/>
        <w:rPr>
          <w:rFonts w:ascii="Times New Roman" w:hAnsi="Times New Roman" w:cs="Times New Roman"/>
          <w:sz w:val="24"/>
          <w:szCs w:val="24"/>
        </w:rPr>
      </w:pPr>
      <w:r w:rsidRPr="00165F3E">
        <w:rPr>
          <w:rFonts w:ascii="Times New Roman" w:hAnsi="Times New Roman" w:cs="Times New Roman"/>
          <w:sz w:val="24"/>
          <w:szCs w:val="24"/>
        </w:rPr>
        <w:t>Tarım ve Balıkçılık Ürünlerinin İşlenmesi ve Pazarlanması ile İlgili Fiziki Varlıklara Yönelik Yatırımlar tedbiri için ise toplam destek bütçesi 80 Milyon Avro olup, Başvurular 08.04.2019 tarihi saat 09:00’dan itibaren yatırımın uygulanacağı ilde bulunan TKDK İl Koordinatörlüklerinde kabul edilmeye başlanacaktır. Online Proje Başvuru Sistemi 21.05.2019 tarihi saat 21:00’da kapatılacaktır. Başvuruların son teslim tarihi 24.05.2019, saat 18:00’dir.</w:t>
      </w:r>
    </w:p>
    <w:p w:rsidR="00430D92" w:rsidRPr="00165F3E" w:rsidRDefault="00430D92" w:rsidP="00165F3E">
      <w:pPr>
        <w:ind w:firstLine="708"/>
        <w:jc w:val="both"/>
        <w:rPr>
          <w:rFonts w:ascii="Times New Roman" w:hAnsi="Times New Roman" w:cs="Times New Roman"/>
          <w:b/>
          <w:sz w:val="24"/>
          <w:szCs w:val="24"/>
        </w:rPr>
      </w:pPr>
      <w:r w:rsidRPr="00165F3E">
        <w:rPr>
          <w:rFonts w:ascii="Times New Roman" w:hAnsi="Times New Roman" w:cs="Times New Roman"/>
          <w:b/>
          <w:sz w:val="24"/>
          <w:szCs w:val="24"/>
        </w:rPr>
        <w:t>Başvuru Paketi</w:t>
      </w:r>
    </w:p>
    <w:p w:rsidR="00871018" w:rsidRPr="00165F3E" w:rsidRDefault="00871018" w:rsidP="00165F3E">
      <w:pPr>
        <w:ind w:firstLine="708"/>
        <w:jc w:val="both"/>
        <w:rPr>
          <w:rFonts w:ascii="Times New Roman" w:hAnsi="Times New Roman" w:cs="Times New Roman"/>
          <w:sz w:val="24"/>
          <w:szCs w:val="24"/>
        </w:rPr>
      </w:pPr>
      <w:r w:rsidRPr="00165F3E">
        <w:rPr>
          <w:rFonts w:ascii="Times New Roman" w:hAnsi="Times New Roman" w:cs="Times New Roman"/>
          <w:sz w:val="24"/>
          <w:szCs w:val="24"/>
        </w:rPr>
        <w:t>Başvuru paketinde olması gereken dokümanlar şunlardır;</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 Başvuru Formu</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Başvuru Formu Ekleri</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A1. Taahhütname</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A2. Teknik Kurumlardan Temin Edilen Resmi Belgeler</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A3. Uygun Olan/ Uygun Olmayan Harcamalar Detaylı Tabloları</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A4. Seçilen Teklifler ve Ekleri</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A5. Seçilmeyen Teklifler ve Ekleri</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A6. Maliyetleri Gerekçelendirme Tablosu</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A7. Yasal Mali Tablolar</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A8. Mevcut Varlıklar Listesi,</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A9. Projeler ( Mimari, Statik, Elektrik Tesisat, Mekanik Tesisat ) ve Metraj Cetveli,</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A10. Makine Ekipman Yerleşim Planı ve Listesi</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A11. Yapı Ruhsatı ya da Yapı Ruhsatı Alınmasına Gerek Olmadığını Gösteren Resmi Yazı</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B. İş Planı</w:t>
      </w:r>
    </w:p>
    <w:p w:rsidR="00871018"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C. Teknik Proje</w:t>
      </w:r>
    </w:p>
    <w:p w:rsidR="0097015A" w:rsidRPr="00165F3E" w:rsidRDefault="00871018" w:rsidP="00165F3E">
      <w:pPr>
        <w:jc w:val="both"/>
        <w:rPr>
          <w:rFonts w:ascii="Times New Roman" w:hAnsi="Times New Roman" w:cs="Times New Roman"/>
          <w:sz w:val="24"/>
          <w:szCs w:val="24"/>
        </w:rPr>
      </w:pPr>
      <w:r w:rsidRPr="00165F3E">
        <w:rPr>
          <w:rFonts w:ascii="Times New Roman" w:hAnsi="Times New Roman" w:cs="Times New Roman"/>
          <w:sz w:val="24"/>
          <w:szCs w:val="24"/>
        </w:rPr>
        <w:t>Not: Bu konuda detaylı bilgilere http://www.tkdk.gov.tr adresi “Proje Başvuru İşlemleri” sayfasından ulaşabilirsiniz.</w:t>
      </w:r>
    </w:p>
    <w:p w:rsidR="00B750C8" w:rsidRPr="00165F3E" w:rsidRDefault="00430D92" w:rsidP="00910CA5">
      <w:pPr>
        <w:jc w:val="center"/>
        <w:rPr>
          <w:rFonts w:ascii="Times New Roman" w:hAnsi="Times New Roman" w:cs="Times New Roman"/>
          <w:b/>
          <w:sz w:val="24"/>
          <w:szCs w:val="24"/>
        </w:rPr>
      </w:pPr>
      <w:r w:rsidRPr="00165F3E">
        <w:rPr>
          <w:rFonts w:ascii="Times New Roman" w:hAnsi="Times New Roman" w:cs="Times New Roman"/>
          <w:b/>
          <w:sz w:val="24"/>
          <w:szCs w:val="24"/>
        </w:rPr>
        <w:t>TEDBİRLER</w:t>
      </w:r>
    </w:p>
    <w:p w:rsidR="0097015A" w:rsidRPr="00165F3E" w:rsidRDefault="0097015A" w:rsidP="00910CA5">
      <w:pPr>
        <w:jc w:val="center"/>
        <w:rPr>
          <w:rFonts w:ascii="Times New Roman" w:hAnsi="Times New Roman" w:cs="Times New Roman"/>
          <w:b/>
          <w:color w:val="333333"/>
          <w:sz w:val="24"/>
          <w:szCs w:val="24"/>
        </w:rPr>
      </w:pPr>
      <w:r w:rsidRPr="00165F3E">
        <w:rPr>
          <w:rFonts w:ascii="Times New Roman" w:hAnsi="Times New Roman" w:cs="Times New Roman"/>
          <w:b/>
          <w:sz w:val="24"/>
          <w:szCs w:val="24"/>
        </w:rPr>
        <w:t xml:space="preserve">101 - </w:t>
      </w:r>
      <w:r w:rsidRPr="00165F3E">
        <w:rPr>
          <w:rFonts w:ascii="Times New Roman" w:hAnsi="Times New Roman" w:cs="Times New Roman"/>
          <w:b/>
          <w:color w:val="333333"/>
          <w:sz w:val="24"/>
          <w:szCs w:val="24"/>
        </w:rPr>
        <w:t>TARIMSAL İŞLETMELERİN FİZİKİ VARLIKLARINA YÖNELİK YATIRIMLAR</w:t>
      </w:r>
    </w:p>
    <w:p w:rsidR="0035739D"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Kurumumuzca bu </w:t>
      </w:r>
      <w:r w:rsidR="00355C69" w:rsidRPr="00165F3E">
        <w:rPr>
          <w:rFonts w:ascii="Times New Roman" w:hAnsi="Times New Roman" w:cs="Times New Roman"/>
          <w:color w:val="333333"/>
          <w:sz w:val="24"/>
          <w:szCs w:val="24"/>
        </w:rPr>
        <w:t>tedbir kapsamında süt ü</w:t>
      </w:r>
      <w:r w:rsidR="0035739D" w:rsidRPr="00165F3E">
        <w:rPr>
          <w:rFonts w:ascii="Times New Roman" w:hAnsi="Times New Roman" w:cs="Times New Roman"/>
          <w:color w:val="333333"/>
          <w:sz w:val="24"/>
          <w:szCs w:val="24"/>
        </w:rPr>
        <w:t xml:space="preserve">reten </w:t>
      </w:r>
      <w:r w:rsidR="00355C69" w:rsidRPr="00165F3E">
        <w:rPr>
          <w:rFonts w:ascii="Times New Roman" w:hAnsi="Times New Roman" w:cs="Times New Roman"/>
          <w:color w:val="333333"/>
          <w:sz w:val="24"/>
          <w:szCs w:val="24"/>
        </w:rPr>
        <w:t>t</w:t>
      </w:r>
      <w:r w:rsidR="0035739D" w:rsidRPr="00165F3E">
        <w:rPr>
          <w:rFonts w:ascii="Times New Roman" w:hAnsi="Times New Roman" w:cs="Times New Roman"/>
          <w:color w:val="333333"/>
          <w:sz w:val="24"/>
          <w:szCs w:val="24"/>
        </w:rPr>
        <w:t xml:space="preserve">arımsal </w:t>
      </w:r>
      <w:r w:rsidR="00355C69" w:rsidRPr="00165F3E">
        <w:rPr>
          <w:rFonts w:ascii="Times New Roman" w:hAnsi="Times New Roman" w:cs="Times New Roman"/>
          <w:color w:val="333333"/>
          <w:sz w:val="24"/>
          <w:szCs w:val="24"/>
        </w:rPr>
        <w:t>i</w:t>
      </w:r>
      <w:r w:rsidR="0035739D" w:rsidRPr="00165F3E">
        <w:rPr>
          <w:rFonts w:ascii="Times New Roman" w:hAnsi="Times New Roman" w:cs="Times New Roman"/>
          <w:color w:val="333333"/>
          <w:sz w:val="24"/>
          <w:szCs w:val="24"/>
        </w:rPr>
        <w:t>şletmelere, kırmızı et üreten tarımsal işletmelere, kanatlı eti üreten tarımsal işletmelere ve yumurta üreten tarımsal işletmelere destek verilmektedir.</w:t>
      </w:r>
      <w:r w:rsidR="00355C69" w:rsidRPr="00165F3E">
        <w:rPr>
          <w:rFonts w:ascii="Times New Roman" w:hAnsi="Times New Roman" w:cs="Times New Roman"/>
          <w:color w:val="333333"/>
          <w:sz w:val="24"/>
          <w:szCs w:val="24"/>
        </w:rPr>
        <w:t xml:space="preserve"> </w:t>
      </w:r>
    </w:p>
    <w:p w:rsidR="0097015A" w:rsidRPr="00165F3E" w:rsidRDefault="0097015A" w:rsidP="00165F3E">
      <w:pPr>
        <w:jc w:val="both"/>
        <w:rPr>
          <w:rFonts w:ascii="Times New Roman" w:hAnsi="Times New Roman" w:cs="Times New Roman"/>
          <w:color w:val="333333"/>
          <w:sz w:val="24"/>
          <w:szCs w:val="24"/>
        </w:rPr>
      </w:pPr>
    </w:p>
    <w:p w:rsidR="0097015A" w:rsidRPr="00165F3E" w:rsidRDefault="0097015A"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lastRenderedPageBreak/>
        <w:t>Genel Uygunluk Kriterleri</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Bu tedbir için genel uygunluk </w:t>
      </w:r>
      <w:proofErr w:type="gramStart"/>
      <w:r w:rsidRPr="00165F3E">
        <w:rPr>
          <w:rFonts w:ascii="Times New Roman" w:hAnsi="Times New Roman" w:cs="Times New Roman"/>
          <w:color w:val="333333"/>
          <w:sz w:val="24"/>
          <w:szCs w:val="24"/>
        </w:rPr>
        <w:t>kriterleri</w:t>
      </w:r>
      <w:proofErr w:type="gramEnd"/>
      <w:r w:rsidRPr="00165F3E">
        <w:rPr>
          <w:rFonts w:ascii="Times New Roman" w:hAnsi="Times New Roman" w:cs="Times New Roman"/>
          <w:color w:val="333333"/>
          <w:sz w:val="24"/>
          <w:szCs w:val="24"/>
        </w:rPr>
        <w:t xml:space="preserve"> şu şekildedir.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vergi sistemine kayıtlı olmalıdır. Ayrıca başvuru sahiplerinin devlete ödenmemiş vergi ve sosyal güvenlik borçlarının bulunmaması gerekmektedir.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TKDK tarafından son ödemenin yapılmasından sonra 5 yıl süre ile yatırımın muhafaza edilmesini ve önemli bir değişikliğe maruz kalmamasını temin etmek zorundadırlar.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(gerçek kişi olması durumunda kendisi, tüzel kişiliklerde ise tüzel kişiliği temsil ve ilzama yetkili olan kişi) başvurunun sunulduğu tarihte 18 yaşını doldurmuş olmalı ve 65 yaşından büyük olmamalıdır.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Kiralanmış bir mülk üzerinde yapılacak yatırımlar uygun yatırımlardır. Kiralama süresi yatırımın tamamlandığı (son ödemenin yapıldığı) tarihten itibaren en az beş yılı kapsamalıdır.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Nihai ödeme talebinin yapıldığı tarihte başvuru sahipleri Ulusal Hayvan Kayıt Sistemi’ne kayıtlı olmalıdır.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sahibi (gerçek kişi olması durumunda kendisi, tüzel kişiliklerde, tüzel kişiliği temsil ve ilzama yetkili olan kişi) ziraat, veterinerlik veya ilgili diğer uzmanlık alanındaki bir ziraat meslek lisesi, meslek yüksekokulu veya üniversite diploması ile (</w:t>
      </w:r>
      <w:proofErr w:type="spellStart"/>
      <w:r w:rsidRPr="00165F3E">
        <w:rPr>
          <w:rFonts w:ascii="Times New Roman" w:hAnsi="Times New Roman" w:cs="Times New Roman"/>
          <w:color w:val="333333"/>
          <w:sz w:val="24"/>
          <w:szCs w:val="24"/>
        </w:rPr>
        <w:t>master</w:t>
      </w:r>
      <w:proofErr w:type="spellEnd"/>
      <w:r w:rsidRPr="00165F3E">
        <w:rPr>
          <w:rFonts w:ascii="Times New Roman" w:hAnsi="Times New Roman" w:cs="Times New Roman"/>
          <w:color w:val="333333"/>
          <w:sz w:val="24"/>
          <w:szCs w:val="24"/>
        </w:rPr>
        <w:t xml:space="preserve"> veya doktora </w:t>
      </w:r>
      <w:proofErr w:type="gramStart"/>
      <w:r w:rsidRPr="00165F3E">
        <w:rPr>
          <w:rFonts w:ascii="Times New Roman" w:hAnsi="Times New Roman" w:cs="Times New Roman"/>
          <w:color w:val="333333"/>
          <w:sz w:val="24"/>
          <w:szCs w:val="24"/>
        </w:rPr>
        <w:t>dahil</w:t>
      </w:r>
      <w:proofErr w:type="gramEnd"/>
      <w:r w:rsidRPr="00165F3E">
        <w:rPr>
          <w:rFonts w:ascii="Times New Roman" w:hAnsi="Times New Roman" w:cs="Times New Roman"/>
          <w:color w:val="333333"/>
          <w:sz w:val="24"/>
          <w:szCs w:val="24"/>
        </w:rPr>
        <w:t>) ya da ilgili ulusal kayıt sistemleri tarafından belgelenebilecek şekilde tarım ya da ilgili diğer uzmanlık alanında minimum üç yıl çalışma deneyimi ile yeterliliğini kanıtlamalıdır.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Nihai ödeme talebinin yapıldığı tarihe kadar, tarımsal işletmeler çevre koruma ve hayvan refahı konularındaki minimum ulusal gereklilikleri yerine getirmek zorundadırlar.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Bu tedbir kapsamında, sıralama </w:t>
      </w:r>
      <w:proofErr w:type="gramStart"/>
      <w:r w:rsidRPr="00165F3E">
        <w:rPr>
          <w:rFonts w:ascii="Times New Roman" w:hAnsi="Times New Roman" w:cs="Times New Roman"/>
          <w:color w:val="333333"/>
          <w:sz w:val="24"/>
          <w:szCs w:val="24"/>
        </w:rPr>
        <w:t>kriterlerinden</w:t>
      </w:r>
      <w:proofErr w:type="gramEnd"/>
      <w:r w:rsidRPr="00165F3E">
        <w:rPr>
          <w:rFonts w:ascii="Times New Roman" w:hAnsi="Times New Roman" w:cs="Times New Roman"/>
          <w:color w:val="333333"/>
          <w:sz w:val="24"/>
          <w:szCs w:val="24"/>
        </w:rPr>
        <w:t xml:space="preserve"> 30 puandan az alan başvuru sahipleri uygun olarak değerlendirilmeyip reddedilecektir.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Yatırım döneminin sonunda, desteklenen yatırımlar, yatırımın kapsamı ile ilgili olan hayvan refahı ve çevre koruma konularındaki ilgili AB standartları ile uyum sağlamalıdır. İlgili ulusal otoriteler tarafından yayınlanacak sertifikalar bu koşulların yerine getirildiğini doğrulamak için kullanacaktır.</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TKDK tarafından yayımlanan formata uygun olarak bir iş planı sunmalıdır.</w:t>
      </w:r>
    </w:p>
    <w:p w:rsidR="0097015A" w:rsidRPr="00165F3E" w:rsidRDefault="0097015A"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Destek Oranları</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tedbirde destek oranlarımız %40 – 70 arasında değişmekte olup hesaplamalar aşağıdaki gibi yapılmaktadır.</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Yeni işletmeler ve kapasite artırımı yapan mevcut tarımsal işletmeler için kamu katkısı toplam uygun harcama tutarının % 40’ıdır.</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*Kapasite artırımı yapmayan mevcut tarımsal işletmeler için %50’si,</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*Üretici örgütleri ve üretici örgütünün hâkim ortak (ortaklık payının %50’den fazla) olduğu tüzel kişilikler için %60’ı,</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lastRenderedPageBreak/>
        <w:t xml:space="preserve">*Süt sektöründe istisna olmak koşulu </w:t>
      </w:r>
      <w:proofErr w:type="gramStart"/>
      <w:r w:rsidRPr="00165F3E">
        <w:rPr>
          <w:rFonts w:ascii="Times New Roman" w:hAnsi="Times New Roman" w:cs="Times New Roman"/>
          <w:color w:val="333333"/>
          <w:sz w:val="24"/>
          <w:szCs w:val="24"/>
        </w:rPr>
        <w:t>ile;</w:t>
      </w:r>
      <w:proofErr w:type="gramEnd"/>
      <w:r w:rsidRPr="00165F3E">
        <w:rPr>
          <w:rFonts w:ascii="Times New Roman" w:hAnsi="Times New Roman" w:cs="Times New Roman"/>
          <w:color w:val="333333"/>
          <w:sz w:val="24"/>
          <w:szCs w:val="24"/>
        </w:rPr>
        <w:t xml:space="preserve"> Kapasitesi 10-50 inek, ya da 50-250 koyun ya da keçi, ya da 5-25 manda olan mevcut süt üreten tarımsal işletmeler için kamu katkısı toplam uygun harcama tutarının %60’ıdır.</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*Ayrıca yatırım dağlık alanda ise ek %5 ve başvuru sahibi 40 yaşın altında ise ek %5 (Üretici Örgütleri ve hâkim ortak olduğu şirkette temsil ilzama yetkili kişi ) destek oranımız bulunmaktadır.</w:t>
      </w:r>
    </w:p>
    <w:p w:rsidR="0097015A" w:rsidRPr="00165F3E" w:rsidRDefault="0097015A"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Kapasite</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Ayrıca bu tedbirde işletmelerin şu kapasite limitlerini sağlamaları gerekmektedir.</w:t>
      </w:r>
    </w:p>
    <w:p w:rsidR="00355C69" w:rsidRPr="00165F3E" w:rsidRDefault="00355C69"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Süt sektörü için;</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 xml:space="preserve">En az 10, en fazla 120 süt </w:t>
      </w:r>
      <w:proofErr w:type="gramStart"/>
      <w:r w:rsidRPr="00165F3E">
        <w:rPr>
          <w:rFonts w:ascii="Times New Roman" w:hAnsi="Times New Roman" w:cs="Times New Roman"/>
          <w:sz w:val="24"/>
          <w:szCs w:val="24"/>
        </w:rPr>
        <w:t>ineği,</w:t>
      </w:r>
      <w:proofErr w:type="gramEnd"/>
      <w:r w:rsidRPr="00165F3E">
        <w:rPr>
          <w:rFonts w:ascii="Times New Roman" w:hAnsi="Times New Roman" w:cs="Times New Roman"/>
          <w:sz w:val="24"/>
          <w:szCs w:val="24"/>
        </w:rPr>
        <w:t xml:space="preserve">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 xml:space="preserve">En az 5, en fazla 50 süt veren </w:t>
      </w:r>
      <w:proofErr w:type="gramStart"/>
      <w:r w:rsidRPr="00165F3E">
        <w:rPr>
          <w:rFonts w:ascii="Times New Roman" w:hAnsi="Times New Roman" w:cs="Times New Roman"/>
          <w:sz w:val="24"/>
          <w:szCs w:val="24"/>
        </w:rPr>
        <w:t>manda,</w:t>
      </w:r>
      <w:proofErr w:type="gramEnd"/>
      <w:r w:rsidRPr="00165F3E">
        <w:rPr>
          <w:rFonts w:ascii="Times New Roman" w:hAnsi="Times New Roman" w:cs="Times New Roman"/>
          <w:sz w:val="24"/>
          <w:szCs w:val="24"/>
        </w:rPr>
        <w:t xml:space="preserve">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 xml:space="preserve">En az 50, en fazla 500 süt veren </w:t>
      </w:r>
      <w:proofErr w:type="gramStart"/>
      <w:r w:rsidRPr="00165F3E">
        <w:rPr>
          <w:rFonts w:ascii="Times New Roman" w:hAnsi="Times New Roman" w:cs="Times New Roman"/>
          <w:sz w:val="24"/>
          <w:szCs w:val="24"/>
        </w:rPr>
        <w:t>koyun,</w:t>
      </w:r>
      <w:proofErr w:type="gramEnd"/>
      <w:r w:rsidRPr="00165F3E">
        <w:rPr>
          <w:rFonts w:ascii="Times New Roman" w:hAnsi="Times New Roman" w:cs="Times New Roman"/>
          <w:sz w:val="24"/>
          <w:szCs w:val="24"/>
        </w:rPr>
        <w:t xml:space="preserve">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En az 50, en fazla 500 süt veren keçi.</w:t>
      </w:r>
    </w:p>
    <w:p w:rsidR="00355C69" w:rsidRPr="00165F3E" w:rsidRDefault="00355C69" w:rsidP="00165F3E">
      <w:pPr>
        <w:spacing w:after="120" w:line="240" w:lineRule="auto"/>
        <w:jc w:val="both"/>
        <w:rPr>
          <w:rFonts w:ascii="Times New Roman" w:hAnsi="Times New Roman" w:cs="Times New Roman"/>
          <w:bCs/>
          <w:sz w:val="24"/>
          <w:szCs w:val="24"/>
        </w:rPr>
      </w:pPr>
      <w:r w:rsidRPr="00165F3E">
        <w:rPr>
          <w:rFonts w:ascii="Times New Roman" w:hAnsi="Times New Roman" w:cs="Times New Roman"/>
          <w:bCs/>
          <w:sz w:val="24"/>
          <w:szCs w:val="24"/>
        </w:rPr>
        <w:t>Kırmızı et sektörü için;</w:t>
      </w:r>
    </w:p>
    <w:p w:rsidR="00355C69" w:rsidRPr="00165F3E" w:rsidRDefault="00355C69"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bCs/>
          <w:sz w:val="24"/>
          <w:szCs w:val="24"/>
        </w:rPr>
        <w:tab/>
      </w:r>
      <w:r w:rsidRPr="00165F3E">
        <w:rPr>
          <w:rFonts w:ascii="Times New Roman" w:hAnsi="Times New Roman" w:cs="Times New Roman"/>
          <w:bCs/>
          <w:sz w:val="24"/>
          <w:szCs w:val="24"/>
        </w:rPr>
        <w:tab/>
      </w:r>
      <w:r w:rsidRPr="00165F3E">
        <w:rPr>
          <w:rFonts w:ascii="Times New Roman" w:hAnsi="Times New Roman" w:cs="Times New Roman"/>
          <w:sz w:val="24"/>
          <w:szCs w:val="24"/>
        </w:rPr>
        <w:t>En az 30, en fazla 250 sığır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En az 10, en fazla 50 manda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En az 100, en fazla 500 koyun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En az 100, en fazla 500 keçi.</w:t>
      </w:r>
    </w:p>
    <w:p w:rsidR="00355C69" w:rsidRPr="00165F3E" w:rsidRDefault="00355C69"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Kanatlı eti sektörü için;</w:t>
      </w:r>
    </w:p>
    <w:p w:rsidR="00355C69" w:rsidRPr="00165F3E" w:rsidRDefault="00355C69"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 xml:space="preserve">En az 5.000, en fazla 50.000 </w:t>
      </w:r>
      <w:proofErr w:type="spellStart"/>
      <w:r w:rsidRPr="00165F3E">
        <w:rPr>
          <w:rFonts w:ascii="Times New Roman" w:hAnsi="Times New Roman" w:cs="Times New Roman"/>
          <w:sz w:val="24"/>
          <w:szCs w:val="24"/>
        </w:rPr>
        <w:t>broyler</w:t>
      </w:r>
      <w:proofErr w:type="spellEnd"/>
      <w:r w:rsidRPr="00165F3E">
        <w:rPr>
          <w:rFonts w:ascii="Times New Roman" w:hAnsi="Times New Roman" w:cs="Times New Roman"/>
          <w:sz w:val="24"/>
          <w:szCs w:val="24"/>
        </w:rPr>
        <w:t xml:space="preserve">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En az 1.000, en fazla 8.000 hindi veya</w:t>
      </w:r>
    </w:p>
    <w:p w:rsidR="00355C69" w:rsidRPr="00165F3E" w:rsidRDefault="00355C69" w:rsidP="00165F3E">
      <w:pPr>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En az 350, en fazla 3.000 kaz.</w:t>
      </w:r>
    </w:p>
    <w:p w:rsidR="0097015A" w:rsidRPr="00165F3E" w:rsidRDefault="0097015A" w:rsidP="00165F3E">
      <w:pPr>
        <w:spacing w:after="120" w:line="240" w:lineRule="auto"/>
        <w:jc w:val="both"/>
        <w:rPr>
          <w:rFonts w:ascii="Times New Roman" w:hAnsi="Times New Roman" w:cs="Times New Roman"/>
          <w:sz w:val="24"/>
          <w:szCs w:val="24"/>
        </w:rPr>
      </w:pPr>
    </w:p>
    <w:p w:rsidR="0097015A" w:rsidRPr="00165F3E" w:rsidRDefault="0097015A" w:rsidP="00165F3E">
      <w:pPr>
        <w:spacing w:after="120" w:line="240" w:lineRule="auto"/>
        <w:jc w:val="both"/>
        <w:rPr>
          <w:rFonts w:ascii="Times New Roman" w:hAnsi="Times New Roman" w:cs="Times New Roman"/>
          <w:b/>
          <w:sz w:val="24"/>
          <w:szCs w:val="24"/>
        </w:rPr>
      </w:pPr>
      <w:r w:rsidRPr="00165F3E">
        <w:rPr>
          <w:rFonts w:ascii="Times New Roman" w:hAnsi="Times New Roman" w:cs="Times New Roman"/>
          <w:b/>
          <w:sz w:val="24"/>
          <w:szCs w:val="24"/>
        </w:rPr>
        <w:t>Destek Tutarları</w:t>
      </w:r>
    </w:p>
    <w:p w:rsidR="00355C69" w:rsidRPr="00165F3E" w:rsidRDefault="00355C69"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 için destek tutarlarımız ise şu şekildedir;</w:t>
      </w:r>
    </w:p>
    <w:p w:rsidR="00355C69" w:rsidRPr="00165F3E" w:rsidRDefault="00355C69" w:rsidP="00165F3E">
      <w:pPr>
        <w:autoSpaceDE w:val="0"/>
        <w:autoSpaceDN w:val="0"/>
        <w:adjustRightInd w:val="0"/>
        <w:spacing w:after="120" w:line="240" w:lineRule="auto"/>
        <w:ind w:firstLine="708"/>
        <w:jc w:val="both"/>
        <w:rPr>
          <w:rFonts w:ascii="Times New Roman" w:hAnsi="Times New Roman" w:cs="Times New Roman"/>
          <w:sz w:val="24"/>
          <w:szCs w:val="24"/>
        </w:rPr>
      </w:pPr>
      <w:r w:rsidRPr="00165F3E">
        <w:rPr>
          <w:rFonts w:ascii="Times New Roman" w:hAnsi="Times New Roman" w:cs="Times New Roman"/>
          <w:sz w:val="24"/>
          <w:szCs w:val="24"/>
        </w:rPr>
        <w:t>Tüm Sektörlerde en az 5.000 Avro</w:t>
      </w:r>
    </w:p>
    <w:p w:rsidR="00355C69" w:rsidRPr="00165F3E" w:rsidRDefault="00355C69"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 xml:space="preserve">Süt, et ve yumurta sektörleri en fazla 500.000 Avro </w:t>
      </w:r>
    </w:p>
    <w:p w:rsidR="00355C69" w:rsidRPr="00165F3E" w:rsidRDefault="00355C69" w:rsidP="00165F3E">
      <w:pPr>
        <w:autoSpaceDE w:val="0"/>
        <w:autoSpaceDN w:val="0"/>
        <w:adjustRightInd w:val="0"/>
        <w:spacing w:after="120" w:line="240" w:lineRule="auto"/>
        <w:ind w:left="708" w:firstLine="708"/>
        <w:jc w:val="both"/>
        <w:rPr>
          <w:rFonts w:ascii="Times New Roman" w:hAnsi="Times New Roman" w:cs="Times New Roman"/>
          <w:sz w:val="24"/>
          <w:szCs w:val="24"/>
        </w:rPr>
      </w:pPr>
      <w:proofErr w:type="spellStart"/>
      <w:r w:rsidRPr="00165F3E">
        <w:rPr>
          <w:rFonts w:ascii="Times New Roman" w:hAnsi="Times New Roman" w:cs="Times New Roman"/>
          <w:sz w:val="24"/>
          <w:szCs w:val="24"/>
        </w:rPr>
        <w:t>Broyler</w:t>
      </w:r>
      <w:proofErr w:type="spellEnd"/>
      <w:r w:rsidRPr="00165F3E">
        <w:rPr>
          <w:rFonts w:ascii="Times New Roman" w:hAnsi="Times New Roman" w:cs="Times New Roman"/>
          <w:sz w:val="24"/>
          <w:szCs w:val="24"/>
        </w:rPr>
        <w:t xml:space="preserve"> ve hindi sektörleri için en fazla 250.000 Avro</w:t>
      </w:r>
    </w:p>
    <w:p w:rsidR="00355C69" w:rsidRPr="00165F3E" w:rsidRDefault="00355C69" w:rsidP="00165F3E">
      <w:pPr>
        <w:autoSpaceDE w:val="0"/>
        <w:autoSpaceDN w:val="0"/>
        <w:adjustRightInd w:val="0"/>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Kaz sektörü için en fazla 125.000 Avro</w:t>
      </w:r>
    </w:p>
    <w:p w:rsidR="0097015A" w:rsidRDefault="0097015A" w:rsidP="00165F3E">
      <w:pPr>
        <w:autoSpaceDE w:val="0"/>
        <w:autoSpaceDN w:val="0"/>
        <w:adjustRightInd w:val="0"/>
        <w:spacing w:after="120" w:line="240" w:lineRule="auto"/>
        <w:ind w:left="708" w:firstLine="708"/>
        <w:jc w:val="both"/>
        <w:rPr>
          <w:rFonts w:ascii="Times New Roman" w:hAnsi="Times New Roman" w:cs="Times New Roman"/>
          <w:sz w:val="24"/>
          <w:szCs w:val="24"/>
        </w:rPr>
      </w:pPr>
    </w:p>
    <w:p w:rsidR="002C6C6A" w:rsidRDefault="002C6C6A" w:rsidP="00165F3E">
      <w:pPr>
        <w:autoSpaceDE w:val="0"/>
        <w:autoSpaceDN w:val="0"/>
        <w:adjustRightInd w:val="0"/>
        <w:spacing w:after="120" w:line="240" w:lineRule="auto"/>
        <w:ind w:left="708" w:firstLine="708"/>
        <w:jc w:val="both"/>
        <w:rPr>
          <w:rFonts w:ascii="Times New Roman" w:hAnsi="Times New Roman" w:cs="Times New Roman"/>
          <w:sz w:val="24"/>
          <w:szCs w:val="24"/>
        </w:rPr>
      </w:pPr>
    </w:p>
    <w:p w:rsidR="002C6C6A" w:rsidRDefault="002C6C6A" w:rsidP="00165F3E">
      <w:pPr>
        <w:autoSpaceDE w:val="0"/>
        <w:autoSpaceDN w:val="0"/>
        <w:adjustRightInd w:val="0"/>
        <w:spacing w:after="120" w:line="240" w:lineRule="auto"/>
        <w:ind w:left="708" w:firstLine="708"/>
        <w:jc w:val="both"/>
        <w:rPr>
          <w:rFonts w:ascii="Times New Roman" w:hAnsi="Times New Roman" w:cs="Times New Roman"/>
          <w:sz w:val="24"/>
          <w:szCs w:val="24"/>
        </w:rPr>
      </w:pPr>
    </w:p>
    <w:p w:rsidR="002C6C6A" w:rsidRDefault="002C6C6A" w:rsidP="00165F3E">
      <w:pPr>
        <w:autoSpaceDE w:val="0"/>
        <w:autoSpaceDN w:val="0"/>
        <w:adjustRightInd w:val="0"/>
        <w:spacing w:after="120" w:line="240" w:lineRule="auto"/>
        <w:ind w:left="708" w:firstLine="708"/>
        <w:jc w:val="both"/>
        <w:rPr>
          <w:rFonts w:ascii="Times New Roman" w:hAnsi="Times New Roman" w:cs="Times New Roman"/>
          <w:sz w:val="24"/>
          <w:szCs w:val="24"/>
        </w:rPr>
      </w:pPr>
    </w:p>
    <w:p w:rsidR="002C6C6A" w:rsidRPr="00165F3E" w:rsidRDefault="002C6C6A" w:rsidP="00165F3E">
      <w:pPr>
        <w:autoSpaceDE w:val="0"/>
        <w:autoSpaceDN w:val="0"/>
        <w:adjustRightInd w:val="0"/>
        <w:spacing w:after="120" w:line="240" w:lineRule="auto"/>
        <w:ind w:left="708" w:firstLine="708"/>
        <w:jc w:val="both"/>
        <w:rPr>
          <w:rFonts w:ascii="Times New Roman" w:hAnsi="Times New Roman" w:cs="Times New Roman"/>
          <w:sz w:val="24"/>
          <w:szCs w:val="24"/>
        </w:rPr>
      </w:pPr>
    </w:p>
    <w:p w:rsidR="0097015A" w:rsidRPr="00165F3E" w:rsidRDefault="0097015A" w:rsidP="00910CA5">
      <w:pPr>
        <w:jc w:val="center"/>
        <w:rPr>
          <w:rFonts w:ascii="Times New Roman" w:hAnsi="Times New Roman" w:cs="Times New Roman"/>
          <w:b/>
          <w:color w:val="333333"/>
          <w:sz w:val="24"/>
          <w:szCs w:val="24"/>
        </w:rPr>
      </w:pPr>
      <w:r w:rsidRPr="00165F3E">
        <w:rPr>
          <w:rFonts w:ascii="Times New Roman" w:hAnsi="Times New Roman" w:cs="Times New Roman"/>
          <w:b/>
          <w:color w:val="333333"/>
          <w:sz w:val="24"/>
          <w:szCs w:val="24"/>
        </w:rPr>
        <w:lastRenderedPageBreak/>
        <w:t>103 - TARIM VE BALIKÇILIK ÜRÜNLERİNİN İŞLENMESİ VE PAZARLANMASI İLE İLGİLİ FİZİKİ VARLIKLARA YÖNELİK YATIRIMLAR</w:t>
      </w:r>
    </w:p>
    <w:p w:rsidR="00355C69"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w:t>
      </w:r>
      <w:r w:rsidR="007344B1" w:rsidRPr="00165F3E">
        <w:rPr>
          <w:rFonts w:ascii="Times New Roman" w:hAnsi="Times New Roman" w:cs="Times New Roman"/>
          <w:color w:val="333333"/>
          <w:sz w:val="24"/>
          <w:szCs w:val="24"/>
        </w:rPr>
        <w:t xml:space="preserve"> kapsamında süt ve süt ürünlerinin işlenmesi ve pazarlanması, kırmızı et ürünlerinin işlenmesi ve pazarlanması, kanatlı eti ve et ürünlerinin işlenmesi ve pazarlanması, su ürünlerinin işlenmesi ve pazarlanması, meyve ve sebze ürünlerinin işlenmesi ve pazarlanması sektörlerine yönelik destekler bulunmaktadır. </w:t>
      </w:r>
      <w:r w:rsidR="00F47667" w:rsidRPr="00165F3E">
        <w:rPr>
          <w:rFonts w:ascii="Times New Roman" w:hAnsi="Times New Roman" w:cs="Times New Roman"/>
          <w:color w:val="333333"/>
          <w:sz w:val="24"/>
          <w:szCs w:val="24"/>
        </w:rPr>
        <w:t xml:space="preserve"> </w:t>
      </w:r>
    </w:p>
    <w:p w:rsidR="00E7388C" w:rsidRPr="00165F3E" w:rsidRDefault="00E7388C"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 xml:space="preserve">Genel uygunluk Kriterleri </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vergi sistemine kayıtlı olmalıdır. Ayrıca başvuru sahiplerinin devlete ödenmemiş vergi ve sosyal güvenlik borçlarının bulunmaması gerekmektedir.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TKDK tarafından son ödemenin yapılmasından sonra 5 yıl süre ile yatırımın muhafaza edilmesini ve önemli bir değişikliğe maruz kalmamasını temin etmek zorundadırlar.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(gerçek kişi olması durumunda kendisi, tüzel kişiliklerde ise tüzel kişiliği temsil ve ilzama yetkili olan kişi) başvurunun sunulduğu tarihte 18 yaşını doldurmuş olmalı ve 65 yaşından büyük olmamalıdır.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Kiralanmış bir mülk üzerinde yapılacak yatırımlar uygun yatırımlardır. Kiralama süresi yatırımın tamamlandığı (son ödemenin yapıldığı) tarihten itibaren en az beş yılı kapsamalıdır.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Başvurunun yapıldığı tarihte, yeni işletmeler istisna olmak kaydıyla, başvuruya konu olan işletmeler aşağıda belirtilen mevzuat ile uyumlu olmalıdır.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- 5996 sayılı Veteriner Hizmetleri, Bitki Sağlığı, Gıda ve Yem Kanunu</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- 6331 sayılı İ ş Sağlığı ve Güvenliği Kanunu</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- 2872 sayılı Çevre Kanunu</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- 25902 sayılı ve 10.08.2005 tarihli Resmi </w:t>
      </w:r>
      <w:proofErr w:type="spellStart"/>
      <w:r w:rsidRPr="00165F3E">
        <w:rPr>
          <w:rFonts w:ascii="Times New Roman" w:hAnsi="Times New Roman" w:cs="Times New Roman"/>
          <w:color w:val="333333"/>
          <w:sz w:val="24"/>
          <w:szCs w:val="24"/>
        </w:rPr>
        <w:t>Gazete’de</w:t>
      </w:r>
      <w:proofErr w:type="spellEnd"/>
      <w:r w:rsidRPr="00165F3E">
        <w:rPr>
          <w:rFonts w:ascii="Times New Roman" w:hAnsi="Times New Roman" w:cs="Times New Roman"/>
          <w:color w:val="333333"/>
          <w:sz w:val="24"/>
          <w:szCs w:val="24"/>
        </w:rPr>
        <w:t xml:space="preserve"> yayınlanan İ ş Yeri Açma ve Çalışma Ruhsatlarına İ </w:t>
      </w:r>
      <w:proofErr w:type="spellStart"/>
      <w:r w:rsidRPr="00165F3E">
        <w:rPr>
          <w:rFonts w:ascii="Times New Roman" w:hAnsi="Times New Roman" w:cs="Times New Roman"/>
          <w:color w:val="333333"/>
          <w:sz w:val="24"/>
          <w:szCs w:val="24"/>
        </w:rPr>
        <w:t>lişkin</w:t>
      </w:r>
      <w:proofErr w:type="spellEnd"/>
      <w:r w:rsidRPr="00165F3E">
        <w:rPr>
          <w:rFonts w:ascii="Times New Roman" w:hAnsi="Times New Roman" w:cs="Times New Roman"/>
          <w:color w:val="333333"/>
          <w:sz w:val="24"/>
          <w:szCs w:val="24"/>
        </w:rPr>
        <w:t xml:space="preserve"> Yönetmelik</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Yeni bir işletme kurulumu söz konusu ise işletmenin yukarıda belirtilen mevzuat ile uyumu son ödeme öncesinde sağlanmalıdır.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TKDK tarafından yayımlanan formata uygun olarak bir iş planı sunmalıdır.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Yeni işletme kurulması, başvuru aşamasında ilde kapasite </w:t>
      </w:r>
      <w:proofErr w:type="spellStart"/>
      <w:r w:rsidRPr="00165F3E">
        <w:rPr>
          <w:rFonts w:ascii="Times New Roman" w:hAnsi="Times New Roman" w:cs="Times New Roman"/>
          <w:color w:val="333333"/>
          <w:sz w:val="24"/>
          <w:szCs w:val="24"/>
        </w:rPr>
        <w:t>fazlasınının</w:t>
      </w:r>
      <w:proofErr w:type="spellEnd"/>
      <w:r w:rsidRPr="00165F3E">
        <w:rPr>
          <w:rFonts w:ascii="Times New Roman" w:hAnsi="Times New Roman" w:cs="Times New Roman"/>
          <w:color w:val="333333"/>
          <w:sz w:val="24"/>
          <w:szCs w:val="24"/>
        </w:rPr>
        <w:t xml:space="preserve"> bulunmaması şartıyla, süt ve süt ürünleri, kırmızı et kesimhaneleri, kırmızı et parçalama tesisleri, kanatlı kesimhanesi (yalnızca Kastamonu, Mersin, Çankırı illerinde), kanatlı parçalama tesisleri (yalnızca Kastamonu, Mersin, Çankırı illerinde), meyve ve sebze işleme ve su ürünleri işleme sektörleri için uygundur.</w:t>
      </w:r>
    </w:p>
    <w:p w:rsidR="0097015A" w:rsidRPr="00165F3E" w:rsidRDefault="0097015A"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Destek Oranları</w:t>
      </w:r>
    </w:p>
    <w:p w:rsidR="00F47667" w:rsidRPr="00165F3E" w:rsidRDefault="00F47667"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tedbirde destek oranlarımız %40 ve %50’dir.</w:t>
      </w:r>
    </w:p>
    <w:p w:rsidR="00F47667" w:rsidRPr="00165F3E" w:rsidRDefault="00F47667"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 xml:space="preserve">*Üretici Örgütleri </w:t>
      </w:r>
      <w:proofErr w:type="gramStart"/>
      <w:r w:rsidRPr="00165F3E">
        <w:rPr>
          <w:rFonts w:ascii="Times New Roman" w:hAnsi="Times New Roman" w:cs="Times New Roman"/>
          <w:sz w:val="24"/>
          <w:szCs w:val="24"/>
        </w:rPr>
        <w:t>ve  üretici</w:t>
      </w:r>
      <w:proofErr w:type="gramEnd"/>
      <w:r w:rsidRPr="00165F3E">
        <w:rPr>
          <w:rFonts w:ascii="Times New Roman" w:hAnsi="Times New Roman" w:cs="Times New Roman"/>
          <w:sz w:val="24"/>
          <w:szCs w:val="24"/>
        </w:rPr>
        <w:t xml:space="preserve"> örgütünün hâkim ortak olduğu şirket için %50,</w:t>
      </w:r>
    </w:p>
    <w:p w:rsidR="00F47667" w:rsidRPr="00165F3E" w:rsidRDefault="00F47667"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*Gerçek ve diğer tüzel kişiliklerde ise kamu katkısı toplam uygun harcamaların %40’ı kadardır.</w:t>
      </w:r>
    </w:p>
    <w:p w:rsidR="00F47667" w:rsidRPr="00165F3E" w:rsidRDefault="00F47667"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lastRenderedPageBreak/>
        <w:t>*Ayrıca atık madde depolama ve atık yönetimi içeren yatırımların ilgili harcama kalemlerine ek %10 oranında destek verilmektedir.</w:t>
      </w:r>
    </w:p>
    <w:p w:rsidR="0097015A" w:rsidRPr="00165F3E" w:rsidRDefault="0097015A" w:rsidP="00165F3E">
      <w:pPr>
        <w:autoSpaceDE w:val="0"/>
        <w:autoSpaceDN w:val="0"/>
        <w:adjustRightInd w:val="0"/>
        <w:spacing w:after="120" w:line="240" w:lineRule="auto"/>
        <w:jc w:val="both"/>
        <w:rPr>
          <w:rFonts w:ascii="Times New Roman" w:hAnsi="Times New Roman" w:cs="Times New Roman"/>
          <w:b/>
          <w:sz w:val="24"/>
          <w:szCs w:val="24"/>
        </w:rPr>
      </w:pPr>
      <w:r w:rsidRPr="00165F3E">
        <w:rPr>
          <w:rFonts w:ascii="Times New Roman" w:hAnsi="Times New Roman" w:cs="Times New Roman"/>
          <w:b/>
          <w:sz w:val="24"/>
          <w:szCs w:val="24"/>
        </w:rPr>
        <w:t>Kapasite</w:t>
      </w:r>
    </w:p>
    <w:p w:rsidR="003B333F" w:rsidRPr="00165F3E" w:rsidRDefault="003B333F"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tedbirde işletmelerin şu kapasite limitlerini sağlamaları gerekmektedir.</w:t>
      </w:r>
    </w:p>
    <w:p w:rsidR="003B333F" w:rsidRPr="00165F3E" w:rsidRDefault="003B333F"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 xml:space="preserve">Başvurunun yeni işletme olması durumunda, sektörlerde belirtilen kapasite </w:t>
      </w:r>
      <w:proofErr w:type="gramStart"/>
      <w:r w:rsidRPr="00165F3E">
        <w:rPr>
          <w:rFonts w:ascii="Times New Roman" w:hAnsi="Times New Roman" w:cs="Times New Roman"/>
          <w:sz w:val="24"/>
          <w:szCs w:val="24"/>
        </w:rPr>
        <w:t>kriterlerini</w:t>
      </w:r>
      <w:proofErr w:type="gramEnd"/>
      <w:r w:rsidRPr="00165F3E">
        <w:rPr>
          <w:rFonts w:ascii="Times New Roman" w:hAnsi="Times New Roman" w:cs="Times New Roman"/>
          <w:sz w:val="24"/>
          <w:szCs w:val="24"/>
        </w:rPr>
        <w:t xml:space="preserve"> yatırım sonunda karşılamalıdır.</w:t>
      </w:r>
    </w:p>
    <w:p w:rsidR="003B333F" w:rsidRPr="00165F3E" w:rsidRDefault="003B333F"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Başvuru yapılan sektör/alt-sektör için sektör/alt-sektör özelinde belirtilen en az kapasite limitlerinin altında kalan mevcut işletmeler, yatırımın sonunda en az kapasite limitine ulaşacağını taahhüt ederek başvuru yapabilirler.</w:t>
      </w:r>
    </w:p>
    <w:p w:rsidR="003B333F" w:rsidRPr="00165F3E" w:rsidRDefault="003B333F"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Süt ve Süt Ürünleri</w:t>
      </w:r>
    </w:p>
    <w:p w:rsidR="003B333F" w:rsidRPr="00165F3E" w:rsidRDefault="003B333F" w:rsidP="00165F3E">
      <w:pPr>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Yatırım sonunda;</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Süt İşleyen İşletmeler - günlük en az 10 ton, en fazla 70 ton kurulu işleme kapasitesi</w:t>
      </w:r>
      <w:r w:rsidR="0065591C" w:rsidRPr="00165F3E">
        <w:rPr>
          <w:rFonts w:ascii="Times New Roman" w:hAnsi="Times New Roman" w:cs="Times New Roman"/>
          <w:sz w:val="24"/>
          <w:szCs w:val="24"/>
        </w:rPr>
        <w:t>,</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Süt toplama merkezleri - günlük en fazla 70 ton toplama kapasitesi</w:t>
      </w:r>
      <w:r w:rsidR="0065591C" w:rsidRPr="00165F3E">
        <w:rPr>
          <w:rFonts w:ascii="Times New Roman" w:hAnsi="Times New Roman" w:cs="Times New Roman"/>
          <w:sz w:val="24"/>
          <w:szCs w:val="24"/>
        </w:rPr>
        <w:t>,</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Peynir altı suyu işleyen işletmeler yatırımın sonunda günlük en az 10 ton, en fazla 200 ton kurulu işleme kapasitesine sahip olmalıdır. Mevcut işletmeler destek kapsamında değildir.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Et ve Et Ürünleri</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Şu kapasitelere sahip olmalıdır;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Kırmızı Et Kesimhaneleri</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Sığır Manda - günde en az 30 baş, en fazla 500 baş</w:t>
      </w:r>
      <w:r w:rsidR="0065591C" w:rsidRPr="00165F3E">
        <w:rPr>
          <w:rFonts w:ascii="Times New Roman" w:hAnsi="Times New Roman" w:cs="Times New Roman"/>
          <w:sz w:val="24"/>
          <w:szCs w:val="24"/>
        </w:rPr>
        <w:t>,</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Koyun Keçi - günde en az 50 baş ve en fazla 4.000 baş</w:t>
      </w:r>
      <w:r w:rsidR="0065591C" w:rsidRPr="00165F3E">
        <w:rPr>
          <w:rFonts w:ascii="Times New Roman" w:hAnsi="Times New Roman" w:cs="Times New Roman"/>
          <w:sz w:val="24"/>
          <w:szCs w:val="24"/>
        </w:rPr>
        <w:t>.</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Kanatlı Kesimhaneleri</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Saatte en az 1.000 tavuk ve en fazla 5.000 tavuk kapasitesi</w:t>
      </w:r>
      <w:r w:rsidR="0065591C" w:rsidRPr="00165F3E">
        <w:rPr>
          <w:rFonts w:ascii="Times New Roman" w:hAnsi="Times New Roman" w:cs="Times New Roman"/>
          <w:sz w:val="24"/>
          <w:szCs w:val="24"/>
        </w:rPr>
        <w:t>,</w:t>
      </w:r>
    </w:p>
    <w:p w:rsidR="003B333F" w:rsidRPr="00165F3E" w:rsidRDefault="003B333F" w:rsidP="00165F3E">
      <w:pPr>
        <w:autoSpaceDE w:val="0"/>
        <w:autoSpaceDN w:val="0"/>
        <w:adjustRightInd w:val="0"/>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Saatte en az 100 ve en fazla 1.000 hindi ya da kaz kapasitesi</w:t>
      </w:r>
      <w:r w:rsidR="0065591C" w:rsidRPr="00165F3E">
        <w:rPr>
          <w:rFonts w:ascii="Times New Roman" w:hAnsi="Times New Roman" w:cs="Times New Roman"/>
          <w:sz w:val="24"/>
          <w:szCs w:val="24"/>
        </w:rPr>
        <w:t>,</w:t>
      </w:r>
    </w:p>
    <w:p w:rsidR="003B333F" w:rsidRPr="00165F3E" w:rsidRDefault="003B333F" w:rsidP="00165F3E">
      <w:pPr>
        <w:autoSpaceDE w:val="0"/>
        <w:autoSpaceDN w:val="0"/>
        <w:adjustRightInd w:val="0"/>
        <w:spacing w:after="120" w:line="240" w:lineRule="auto"/>
        <w:ind w:left="708" w:firstLine="708"/>
        <w:jc w:val="both"/>
        <w:rPr>
          <w:rFonts w:ascii="Times New Roman" w:hAnsi="Times New Roman" w:cs="Times New Roman"/>
          <w:sz w:val="24"/>
          <w:szCs w:val="24"/>
        </w:rPr>
      </w:pPr>
      <w:r w:rsidRPr="00165F3E">
        <w:rPr>
          <w:rFonts w:ascii="Times New Roman" w:hAnsi="Times New Roman" w:cs="Times New Roman"/>
          <w:sz w:val="24"/>
          <w:szCs w:val="24"/>
        </w:rPr>
        <w:t>Kapasite artırımı</w:t>
      </w:r>
      <w:r w:rsidR="0065591C" w:rsidRPr="00165F3E">
        <w:rPr>
          <w:rFonts w:ascii="Times New Roman" w:hAnsi="Times New Roman" w:cs="Times New Roman"/>
          <w:sz w:val="24"/>
          <w:szCs w:val="24"/>
        </w:rPr>
        <w:t xml:space="preserve"> bu alt tedbirde </w:t>
      </w:r>
      <w:r w:rsidRPr="00165F3E">
        <w:rPr>
          <w:rFonts w:ascii="Times New Roman" w:hAnsi="Times New Roman" w:cs="Times New Roman"/>
          <w:sz w:val="24"/>
          <w:szCs w:val="24"/>
        </w:rPr>
        <w:t>uygun değil</w:t>
      </w:r>
      <w:r w:rsidR="0065591C" w:rsidRPr="00165F3E">
        <w:rPr>
          <w:rFonts w:ascii="Times New Roman" w:hAnsi="Times New Roman" w:cs="Times New Roman"/>
          <w:sz w:val="24"/>
          <w:szCs w:val="24"/>
        </w:rPr>
        <w:t>dir.</w:t>
      </w:r>
      <w:r w:rsidRPr="00165F3E">
        <w:rPr>
          <w:rFonts w:ascii="Times New Roman" w:hAnsi="Times New Roman" w:cs="Times New Roman"/>
          <w:sz w:val="24"/>
          <w:szCs w:val="24"/>
        </w:rPr>
        <w:tab/>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Et İşleme</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En az 0,5 ton, en fazla 5 tonluk günlük kurulu işleme kapasitesi</w:t>
      </w:r>
    </w:p>
    <w:p w:rsidR="003B333F" w:rsidRPr="00165F3E" w:rsidRDefault="00871018"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r>
      <w:r w:rsidR="003B333F" w:rsidRPr="00165F3E">
        <w:rPr>
          <w:rFonts w:ascii="Times New Roman" w:hAnsi="Times New Roman" w:cs="Times New Roman"/>
          <w:sz w:val="24"/>
          <w:szCs w:val="24"/>
        </w:rPr>
        <w:t>Kapasite artırımı ve yeni işletmeler</w:t>
      </w:r>
      <w:r w:rsidR="0065591C" w:rsidRPr="00165F3E">
        <w:rPr>
          <w:rFonts w:ascii="Times New Roman" w:hAnsi="Times New Roman" w:cs="Times New Roman"/>
          <w:sz w:val="24"/>
          <w:szCs w:val="24"/>
        </w:rPr>
        <w:t xml:space="preserve"> bu alt tedbirde</w:t>
      </w:r>
      <w:r w:rsidR="003B333F" w:rsidRPr="00165F3E">
        <w:rPr>
          <w:rFonts w:ascii="Times New Roman" w:hAnsi="Times New Roman" w:cs="Times New Roman"/>
          <w:sz w:val="24"/>
          <w:szCs w:val="24"/>
        </w:rPr>
        <w:t xml:space="preserve"> destek dışı</w:t>
      </w:r>
      <w:r w:rsidR="0065591C" w:rsidRPr="00165F3E">
        <w:rPr>
          <w:rFonts w:ascii="Times New Roman" w:hAnsi="Times New Roman" w:cs="Times New Roman"/>
          <w:sz w:val="24"/>
          <w:szCs w:val="24"/>
        </w:rPr>
        <w:t>dır.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Parçalama tesisleri</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En az 0,5 ton ve en fazla 5 tonluk toplam günlük kurulu parçalama kapasitesi</w:t>
      </w:r>
      <w:r w:rsidR="00075581" w:rsidRPr="00165F3E">
        <w:rPr>
          <w:rFonts w:ascii="Times New Roman" w:hAnsi="Times New Roman" w:cs="Times New Roman"/>
          <w:sz w:val="24"/>
          <w:szCs w:val="24"/>
        </w:rPr>
        <w:tab/>
      </w:r>
    </w:p>
    <w:p w:rsidR="003B333F" w:rsidRPr="00165F3E" w:rsidRDefault="00871018"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r>
      <w:r w:rsidR="003B333F" w:rsidRPr="00165F3E">
        <w:rPr>
          <w:rFonts w:ascii="Times New Roman" w:hAnsi="Times New Roman" w:cs="Times New Roman"/>
          <w:sz w:val="24"/>
          <w:szCs w:val="24"/>
        </w:rPr>
        <w:t>Kanatlı eti parçalamad</w:t>
      </w:r>
      <w:r w:rsidR="0065591C" w:rsidRPr="00165F3E">
        <w:rPr>
          <w:rFonts w:ascii="Times New Roman" w:hAnsi="Times New Roman" w:cs="Times New Roman"/>
          <w:sz w:val="24"/>
          <w:szCs w:val="24"/>
        </w:rPr>
        <w:t>a kapasite artırımı uygun değildir.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r>
      <w:r w:rsidRPr="00165F3E">
        <w:rPr>
          <w:rFonts w:ascii="Times New Roman" w:hAnsi="Times New Roman" w:cs="Times New Roman"/>
          <w:sz w:val="24"/>
          <w:szCs w:val="24"/>
        </w:rPr>
        <w:tab/>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Su Ürünleri</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r>
      <w:r w:rsidR="0065591C" w:rsidRPr="00165F3E">
        <w:rPr>
          <w:rFonts w:ascii="Times New Roman" w:hAnsi="Times New Roman" w:cs="Times New Roman"/>
          <w:sz w:val="24"/>
          <w:szCs w:val="24"/>
        </w:rPr>
        <w:t>İşletme, e</w:t>
      </w:r>
      <w:r w:rsidRPr="00165F3E">
        <w:rPr>
          <w:rFonts w:ascii="Times New Roman" w:hAnsi="Times New Roman" w:cs="Times New Roman"/>
          <w:sz w:val="24"/>
          <w:szCs w:val="24"/>
        </w:rPr>
        <w:t>n az 100 ton/yıl ve en fazla 2.000 ton/yıl su ürünleri, balık yağı, yumuşakça, çift kabuklu yumuşakça ve kabuklu deniz canlıları üretim kapasitesine sahip olmalıdır.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lastRenderedPageBreak/>
        <w:tab/>
      </w:r>
      <w:r w:rsidRPr="00165F3E">
        <w:rPr>
          <w:rFonts w:ascii="Times New Roman" w:hAnsi="Times New Roman" w:cs="Times New Roman"/>
          <w:sz w:val="24"/>
          <w:szCs w:val="24"/>
        </w:rPr>
        <w:tab/>
        <w:t>Yatırımlar, karada gerçekleştirilen hizmetler olmalıdır.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İnsan tüketimine yönelik olmayan su ürünleri ve kültür balıkçılığı ürünleri ile ilgili yatırımlar uygun değildir. Fakat su ürünleri ve kültür balıkçılığı ürünlerinin (insan tüketimine yönelik olanlar) atıklarının işleme ve pazarlamaları ile ilgili yatırımlar uygundur.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Meyve ve Sebze</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Soğuk hava depolarının toplam kapasitesi en fazla 10.000 m3 olmalıdır.</w:t>
      </w:r>
    </w:p>
    <w:p w:rsidR="003B333F" w:rsidRPr="00165F3E" w:rsidRDefault="003B333F"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r>
      <w:r w:rsidRPr="00165F3E">
        <w:rPr>
          <w:rFonts w:ascii="Times New Roman" w:hAnsi="Times New Roman" w:cs="Times New Roman"/>
          <w:sz w:val="24"/>
          <w:szCs w:val="24"/>
        </w:rPr>
        <w:tab/>
        <w:t>Üretici Örgütleri ve</w:t>
      </w:r>
      <w:r w:rsidR="0065591C" w:rsidRPr="00165F3E">
        <w:rPr>
          <w:rFonts w:ascii="Times New Roman" w:hAnsi="Times New Roman" w:cs="Times New Roman"/>
          <w:sz w:val="24"/>
          <w:szCs w:val="24"/>
        </w:rPr>
        <w:t xml:space="preserve"> üretici örgütlerinin</w:t>
      </w:r>
      <w:r w:rsidRPr="00165F3E">
        <w:rPr>
          <w:rFonts w:ascii="Times New Roman" w:hAnsi="Times New Roman" w:cs="Times New Roman"/>
          <w:sz w:val="24"/>
          <w:szCs w:val="24"/>
        </w:rPr>
        <w:t xml:space="preserve"> hâkim</w:t>
      </w:r>
      <w:r w:rsidR="0065591C" w:rsidRPr="00165F3E">
        <w:rPr>
          <w:rFonts w:ascii="Times New Roman" w:hAnsi="Times New Roman" w:cs="Times New Roman"/>
          <w:sz w:val="24"/>
          <w:szCs w:val="24"/>
        </w:rPr>
        <w:t xml:space="preserve"> ortak olduğu şirket için ise limit bulunmamaktadır.</w:t>
      </w:r>
    </w:p>
    <w:p w:rsidR="0097015A" w:rsidRPr="00165F3E" w:rsidRDefault="0097015A" w:rsidP="00165F3E">
      <w:pPr>
        <w:autoSpaceDE w:val="0"/>
        <w:autoSpaceDN w:val="0"/>
        <w:adjustRightInd w:val="0"/>
        <w:spacing w:after="120" w:line="240" w:lineRule="auto"/>
        <w:jc w:val="both"/>
        <w:rPr>
          <w:rFonts w:ascii="Times New Roman" w:hAnsi="Times New Roman" w:cs="Times New Roman"/>
          <w:sz w:val="24"/>
          <w:szCs w:val="24"/>
        </w:rPr>
      </w:pPr>
    </w:p>
    <w:p w:rsidR="00165FE9" w:rsidRPr="00165F3E" w:rsidRDefault="0097015A" w:rsidP="00165F3E">
      <w:pPr>
        <w:autoSpaceDE w:val="0"/>
        <w:autoSpaceDN w:val="0"/>
        <w:adjustRightInd w:val="0"/>
        <w:spacing w:after="120" w:line="240" w:lineRule="auto"/>
        <w:jc w:val="both"/>
        <w:rPr>
          <w:rFonts w:ascii="Times New Roman" w:hAnsi="Times New Roman" w:cs="Times New Roman"/>
          <w:b/>
          <w:sz w:val="24"/>
          <w:szCs w:val="24"/>
        </w:rPr>
      </w:pPr>
      <w:r w:rsidRPr="00165F3E">
        <w:rPr>
          <w:rFonts w:ascii="Times New Roman" w:hAnsi="Times New Roman" w:cs="Times New Roman"/>
          <w:b/>
          <w:sz w:val="24"/>
          <w:szCs w:val="24"/>
        </w:rPr>
        <w:t>Destek Tutarları</w:t>
      </w:r>
    </w:p>
    <w:p w:rsidR="00165FE9" w:rsidRPr="00165F3E" w:rsidRDefault="00165FE9"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Bu sektör için destek tutarlarımız ise şu şekildedir;</w:t>
      </w:r>
    </w:p>
    <w:p w:rsidR="00165FE9" w:rsidRPr="00165F3E" w:rsidRDefault="00165FE9"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Tüm sektörler için en az 30.000 Avro,</w:t>
      </w:r>
    </w:p>
    <w:p w:rsidR="00165FE9" w:rsidRPr="00165F3E" w:rsidRDefault="00165FE9" w:rsidP="00165F3E">
      <w:pPr>
        <w:autoSpaceDE w:val="0"/>
        <w:autoSpaceDN w:val="0"/>
        <w:adjustRightInd w:val="0"/>
        <w:spacing w:after="120" w:line="240" w:lineRule="auto"/>
        <w:jc w:val="both"/>
        <w:rPr>
          <w:rFonts w:ascii="Times New Roman" w:hAnsi="Times New Roman" w:cs="Times New Roman"/>
          <w:sz w:val="24"/>
          <w:szCs w:val="24"/>
        </w:rPr>
      </w:pPr>
      <w:r w:rsidRPr="00165F3E">
        <w:rPr>
          <w:rFonts w:ascii="Times New Roman" w:hAnsi="Times New Roman" w:cs="Times New Roman"/>
          <w:sz w:val="24"/>
          <w:szCs w:val="24"/>
        </w:rPr>
        <w:tab/>
        <w:t>Süt (peynir altı suyu dâhil) ve Et sektörleri için en fazla 3.000.000 Avro,</w:t>
      </w:r>
    </w:p>
    <w:p w:rsidR="00165FE9" w:rsidRPr="00165F3E" w:rsidRDefault="00165FE9" w:rsidP="00165F3E">
      <w:pPr>
        <w:autoSpaceDE w:val="0"/>
        <w:autoSpaceDN w:val="0"/>
        <w:adjustRightInd w:val="0"/>
        <w:spacing w:after="120" w:line="240" w:lineRule="auto"/>
        <w:ind w:firstLine="708"/>
        <w:jc w:val="both"/>
        <w:rPr>
          <w:rFonts w:ascii="Times New Roman" w:hAnsi="Times New Roman" w:cs="Times New Roman"/>
          <w:sz w:val="24"/>
          <w:szCs w:val="24"/>
        </w:rPr>
      </w:pPr>
      <w:r w:rsidRPr="00165F3E">
        <w:rPr>
          <w:rFonts w:ascii="Times New Roman" w:hAnsi="Times New Roman" w:cs="Times New Roman"/>
          <w:sz w:val="24"/>
          <w:szCs w:val="24"/>
        </w:rPr>
        <w:t>Süt toplama merkezleri için en fazla 1.000.000 Avro,</w:t>
      </w:r>
    </w:p>
    <w:p w:rsidR="00165FE9" w:rsidRPr="00165F3E" w:rsidRDefault="00165FE9" w:rsidP="00165F3E">
      <w:pPr>
        <w:autoSpaceDE w:val="0"/>
        <w:autoSpaceDN w:val="0"/>
        <w:adjustRightInd w:val="0"/>
        <w:spacing w:after="120" w:line="240" w:lineRule="auto"/>
        <w:ind w:firstLine="708"/>
        <w:jc w:val="both"/>
        <w:rPr>
          <w:rFonts w:ascii="Times New Roman" w:hAnsi="Times New Roman" w:cs="Times New Roman"/>
          <w:sz w:val="24"/>
          <w:szCs w:val="24"/>
        </w:rPr>
      </w:pPr>
      <w:r w:rsidRPr="00165F3E">
        <w:rPr>
          <w:rFonts w:ascii="Times New Roman" w:hAnsi="Times New Roman" w:cs="Times New Roman"/>
          <w:sz w:val="24"/>
          <w:szCs w:val="24"/>
        </w:rPr>
        <w:t>Meyve ve sebze sektörü için 1.250.000 Avro,</w:t>
      </w:r>
    </w:p>
    <w:p w:rsidR="00165FE9" w:rsidRPr="00165F3E" w:rsidRDefault="00165FE9" w:rsidP="00165F3E">
      <w:pPr>
        <w:autoSpaceDE w:val="0"/>
        <w:autoSpaceDN w:val="0"/>
        <w:adjustRightInd w:val="0"/>
        <w:spacing w:after="120" w:line="240" w:lineRule="auto"/>
        <w:ind w:firstLine="708"/>
        <w:jc w:val="both"/>
        <w:rPr>
          <w:rFonts w:ascii="Times New Roman" w:hAnsi="Times New Roman" w:cs="Times New Roman"/>
          <w:sz w:val="24"/>
          <w:szCs w:val="24"/>
        </w:rPr>
      </w:pPr>
      <w:r w:rsidRPr="00165F3E">
        <w:rPr>
          <w:rFonts w:ascii="Times New Roman" w:hAnsi="Times New Roman" w:cs="Times New Roman"/>
          <w:sz w:val="24"/>
          <w:szCs w:val="24"/>
        </w:rPr>
        <w:t>Su ürünleri sektörü için en fazla 1.500.000 Avro.</w:t>
      </w:r>
    </w:p>
    <w:p w:rsidR="00F47667" w:rsidRPr="00165F3E" w:rsidRDefault="00F47667" w:rsidP="00910CA5">
      <w:pPr>
        <w:jc w:val="center"/>
        <w:rPr>
          <w:rFonts w:ascii="Times New Roman" w:hAnsi="Times New Roman" w:cs="Times New Roman"/>
          <w:color w:val="333333"/>
          <w:sz w:val="24"/>
          <w:szCs w:val="24"/>
        </w:rPr>
      </w:pPr>
    </w:p>
    <w:p w:rsidR="0097015A" w:rsidRPr="00165F3E" w:rsidRDefault="0097015A" w:rsidP="00910CA5">
      <w:pPr>
        <w:jc w:val="center"/>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302 - ÇİFTLİK FAALİYETLERİNİN ÇEŞİTLENDİRİLMESİ VE İŞ GELİŞTİRME</w:t>
      </w:r>
    </w:p>
    <w:p w:rsidR="0097015A" w:rsidRPr="00165F3E" w:rsidRDefault="0097015A"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Bu tedbir kapsamında; </w:t>
      </w:r>
      <w:r w:rsidR="00F14F58" w:rsidRPr="00165F3E">
        <w:rPr>
          <w:rFonts w:ascii="Times New Roman" w:hAnsi="Times New Roman" w:cs="Times New Roman"/>
          <w:color w:val="333333"/>
          <w:sz w:val="24"/>
          <w:szCs w:val="24"/>
        </w:rPr>
        <w:t xml:space="preserve">bitkisel üretimin çeşitlendirilmesi, bitkisel ürünlerin işlenmesi ve paketlenmesi, arıcılık ve arı ürünlerinin üretilmesi, işlenmesi ve paketlenmesi, </w:t>
      </w:r>
      <w:proofErr w:type="gramStart"/>
      <w:r w:rsidR="00F14F58" w:rsidRPr="00165F3E">
        <w:rPr>
          <w:rFonts w:ascii="Times New Roman" w:hAnsi="Times New Roman" w:cs="Times New Roman"/>
          <w:color w:val="333333"/>
          <w:sz w:val="24"/>
          <w:szCs w:val="24"/>
        </w:rPr>
        <w:t>zanaatkarlık</w:t>
      </w:r>
      <w:proofErr w:type="gramEnd"/>
      <w:r w:rsidR="00F14F58" w:rsidRPr="00165F3E">
        <w:rPr>
          <w:rFonts w:ascii="Times New Roman" w:hAnsi="Times New Roman" w:cs="Times New Roman"/>
          <w:color w:val="333333"/>
          <w:sz w:val="24"/>
          <w:szCs w:val="24"/>
        </w:rPr>
        <w:t xml:space="preserve"> ve katma değerli ürünler, katma değerli ürün, kırsal turizm ve </w:t>
      </w:r>
      <w:proofErr w:type="spellStart"/>
      <w:r w:rsidR="00F14F58" w:rsidRPr="00165F3E">
        <w:rPr>
          <w:rFonts w:ascii="Times New Roman" w:hAnsi="Times New Roman" w:cs="Times New Roman"/>
          <w:color w:val="333333"/>
          <w:sz w:val="24"/>
          <w:szCs w:val="24"/>
        </w:rPr>
        <w:t>rekreasyonel</w:t>
      </w:r>
      <w:proofErr w:type="spellEnd"/>
      <w:r w:rsidR="00F14F58" w:rsidRPr="00165F3E">
        <w:rPr>
          <w:rFonts w:ascii="Times New Roman" w:hAnsi="Times New Roman" w:cs="Times New Roman"/>
          <w:color w:val="333333"/>
          <w:sz w:val="24"/>
          <w:szCs w:val="24"/>
        </w:rPr>
        <w:t xml:space="preserve"> faaliyetler, su</w:t>
      </w:r>
      <w:r w:rsidR="008D503E" w:rsidRPr="00165F3E">
        <w:rPr>
          <w:rFonts w:ascii="Times New Roman" w:hAnsi="Times New Roman" w:cs="Times New Roman"/>
          <w:color w:val="333333"/>
          <w:sz w:val="24"/>
          <w:szCs w:val="24"/>
        </w:rPr>
        <w:t xml:space="preserve"> ü</w:t>
      </w:r>
      <w:r w:rsidR="00F14F58" w:rsidRPr="00165F3E">
        <w:rPr>
          <w:rFonts w:ascii="Times New Roman" w:hAnsi="Times New Roman" w:cs="Times New Roman"/>
          <w:color w:val="333333"/>
          <w:sz w:val="24"/>
          <w:szCs w:val="24"/>
        </w:rPr>
        <w:t>rünleri yetiştiriciliği, makine parkları, yenilenebilir enerji tesisleri</w:t>
      </w:r>
      <w:r w:rsidR="009D30DE" w:rsidRPr="00165F3E">
        <w:rPr>
          <w:rFonts w:ascii="Times New Roman" w:hAnsi="Times New Roman" w:cs="Times New Roman"/>
          <w:color w:val="333333"/>
          <w:sz w:val="24"/>
          <w:szCs w:val="24"/>
        </w:rPr>
        <w:t xml:space="preserve">ne destek vermekteyiz. Hali hazırda çıktığımız </w:t>
      </w:r>
      <w:proofErr w:type="spellStart"/>
      <w:r w:rsidR="009D30DE" w:rsidRPr="00165F3E">
        <w:rPr>
          <w:rFonts w:ascii="Times New Roman" w:hAnsi="Times New Roman" w:cs="Times New Roman"/>
          <w:color w:val="333333"/>
          <w:sz w:val="24"/>
          <w:szCs w:val="24"/>
        </w:rPr>
        <w:t>Ipard</w:t>
      </w:r>
      <w:proofErr w:type="spellEnd"/>
      <w:r w:rsidR="009D30DE" w:rsidRPr="00165F3E">
        <w:rPr>
          <w:rFonts w:ascii="Times New Roman" w:hAnsi="Times New Roman" w:cs="Times New Roman"/>
          <w:color w:val="333333"/>
          <w:sz w:val="24"/>
          <w:szCs w:val="24"/>
        </w:rPr>
        <w:t xml:space="preserve"> 2 – 5. Çağrı kapsamında bu tedbire desteğimiz bulunmamakta olup, genel olarak tedbire ilişkin bilgileri aşağıdaki gibi sıralayabiliriz. </w:t>
      </w:r>
    </w:p>
    <w:p w:rsidR="00E7388C" w:rsidRPr="00165F3E" w:rsidRDefault="00E7388C" w:rsidP="00165F3E">
      <w:pPr>
        <w:jc w:val="both"/>
        <w:rPr>
          <w:rFonts w:ascii="Times New Roman" w:hAnsi="Times New Roman" w:cs="Times New Roman"/>
          <w:color w:val="333333"/>
          <w:sz w:val="24"/>
          <w:szCs w:val="24"/>
        </w:rPr>
      </w:pPr>
      <w:bookmarkStart w:id="0" w:name="_GoBack"/>
      <w:bookmarkEnd w:id="0"/>
    </w:p>
    <w:p w:rsidR="00E7388C" w:rsidRPr="00165F3E" w:rsidRDefault="00E7388C"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Genel Uygunluk Kriterleri</w:t>
      </w:r>
    </w:p>
    <w:p w:rsidR="00E7388C" w:rsidRPr="00165F3E" w:rsidRDefault="009D30DE"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w:t>
      </w:r>
      <w:r w:rsidR="00E7388C" w:rsidRPr="00165F3E">
        <w:rPr>
          <w:rFonts w:ascii="Times New Roman" w:hAnsi="Times New Roman" w:cs="Times New Roman"/>
          <w:color w:val="333333"/>
          <w:sz w:val="24"/>
          <w:szCs w:val="24"/>
        </w:rPr>
        <w:t>Başvuru sahipleri vergi sistemine kayıtlı olmalıdır. Ayrıca başvuru sahiplerinin devlete ödenmemiş vergi ve sosyal güvenlik borçlarının bulunmaması gerekmektedir.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TKDK tarafından son ödemenin yapılmasından sonra 5 yıl süre ile yatırımın muhafaza edilmesini ve önemli bir değişikliğe maruz kalmamasını temin etmek zorundadırlar.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sahipleri (gerçek kişi olması durumunda kendisi, tüzel kişiliklerde ise tüzel kişiliği temsil ve ilzama yetkili olan kişi) başvurunun sunulduğu tarihte 65 yaşından büyük olmamalıdır. (66 yaşından gün almamış olmalıdır).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Kiralanmış bir mülk üzerinde yapılacak yatırımlar uygun yatırımlardır. Kiralama süresi yatırımın tamamlandığı (son ödemenin yapıldığı) tarihten itibaren en az beş yılı kapsamalıdır.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lastRenderedPageBreak/>
        <w:t xml:space="preserve">• Bu tedbir kapsamında, sıralama kriterlerinden 30 puandan az alan başvurular uygun olarak değerlendirilmeyip </w:t>
      </w:r>
      <w:proofErr w:type="gramStart"/>
      <w:r w:rsidRPr="00165F3E">
        <w:rPr>
          <w:rFonts w:ascii="Times New Roman" w:hAnsi="Times New Roman" w:cs="Times New Roman"/>
          <w:color w:val="333333"/>
          <w:sz w:val="24"/>
          <w:szCs w:val="24"/>
        </w:rPr>
        <w:t>reddedilecektir .</w:t>
      </w:r>
      <w:proofErr w:type="gramEnd"/>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Başvuru sahibi ayrıca;</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Başvuru aşamasında, yeni işletmeler istisna olmak üzere, belirli bir çeşitlendirme faaliyeti için ilgili ulusal standartlar ile uyumlu olmalıdır.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TKDK tarafından geliştirilecek formata uygun olarak bir iş planı sunmalıdır. Küçük yatırımlar için basitleştirilmiş bir iş planı sunulacaktır. İş planı, yatırımın gerçekleşmesinin sonucunda tarım işletmesinin ekonomik sürdürülebilirliğini kanıtlamalıdır.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Çiftçiler veya çiftlik </w:t>
      </w:r>
      <w:proofErr w:type="spellStart"/>
      <w:r w:rsidRPr="00165F3E">
        <w:rPr>
          <w:rFonts w:ascii="Times New Roman" w:hAnsi="Times New Roman" w:cs="Times New Roman"/>
          <w:color w:val="333333"/>
          <w:sz w:val="24"/>
          <w:szCs w:val="24"/>
        </w:rPr>
        <w:t>hanehalkının</w:t>
      </w:r>
      <w:proofErr w:type="spellEnd"/>
      <w:r w:rsidRPr="00165F3E">
        <w:rPr>
          <w:rFonts w:ascii="Times New Roman" w:hAnsi="Times New Roman" w:cs="Times New Roman"/>
          <w:color w:val="333333"/>
          <w:sz w:val="24"/>
          <w:szCs w:val="24"/>
        </w:rPr>
        <w:t xml:space="preserve"> üyesi ise: başvuru sırasında Gıda, Tarım ve Hayvancılık Bakanlığı’nın yetkili birimi tarafından verilen resmi bir belge ile statülerini kanıtlamalıdırlar.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50 kişiden daha az çalışana sahip ve 8 milyon TL’den daha az yıllık ciroya sahip</w:t>
      </w:r>
    </w:p>
    <w:p w:rsidR="00E7388C" w:rsidRPr="00165F3E" w:rsidRDefault="00E7388C" w:rsidP="00165F3E">
      <w:pPr>
        <w:jc w:val="both"/>
        <w:rPr>
          <w:rFonts w:ascii="Times New Roman" w:hAnsi="Times New Roman" w:cs="Times New Roman"/>
          <w:color w:val="333333"/>
          <w:sz w:val="24"/>
          <w:szCs w:val="24"/>
        </w:rPr>
      </w:pPr>
      <w:proofErr w:type="gramStart"/>
      <w:r w:rsidRPr="00165F3E">
        <w:rPr>
          <w:rFonts w:ascii="Times New Roman" w:hAnsi="Times New Roman" w:cs="Times New Roman"/>
          <w:color w:val="333333"/>
          <w:sz w:val="24"/>
          <w:szCs w:val="24"/>
        </w:rPr>
        <w:t>bir</w:t>
      </w:r>
      <w:proofErr w:type="gramEnd"/>
      <w:r w:rsidRPr="00165F3E">
        <w:rPr>
          <w:rFonts w:ascii="Times New Roman" w:hAnsi="Times New Roman" w:cs="Times New Roman"/>
          <w:color w:val="333333"/>
          <w:sz w:val="24"/>
          <w:szCs w:val="24"/>
        </w:rPr>
        <w:t xml:space="preserve"> mikro/küçük ölçekli işletme olmalıdır,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w:t>
      </w:r>
      <w:proofErr w:type="gramStart"/>
      <w:r w:rsidRPr="00165F3E">
        <w:rPr>
          <w:rFonts w:ascii="Times New Roman" w:hAnsi="Times New Roman" w:cs="Times New Roman"/>
          <w:color w:val="333333"/>
          <w:sz w:val="24"/>
          <w:szCs w:val="24"/>
        </w:rPr>
        <w:t>Zanaatkarlık</w:t>
      </w:r>
      <w:proofErr w:type="gramEnd"/>
      <w:r w:rsidRPr="00165F3E">
        <w:rPr>
          <w:rFonts w:ascii="Times New Roman" w:hAnsi="Times New Roman" w:cs="Times New Roman"/>
          <w:color w:val="333333"/>
          <w:sz w:val="24"/>
          <w:szCs w:val="24"/>
        </w:rPr>
        <w:t xml:space="preserve"> ve katma değerli ürünler konusundaki yatırımlar: 10 kişiden daha az çalışana sahip ve 1 milyon TL’den daha az yıllık ciroya sahip mikro ölçekli işletmeler olmalıdır.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 Gerçek kişi ise “Adrese Dayalı Nüfus Kayıt </w:t>
      </w:r>
      <w:proofErr w:type="spellStart"/>
      <w:r w:rsidRPr="00165F3E">
        <w:rPr>
          <w:rFonts w:ascii="Times New Roman" w:hAnsi="Times New Roman" w:cs="Times New Roman"/>
          <w:color w:val="333333"/>
          <w:sz w:val="24"/>
          <w:szCs w:val="24"/>
        </w:rPr>
        <w:t>Sistemi”ne</w:t>
      </w:r>
      <w:proofErr w:type="spellEnd"/>
      <w:r w:rsidRPr="00165F3E">
        <w:rPr>
          <w:rFonts w:ascii="Times New Roman" w:hAnsi="Times New Roman" w:cs="Times New Roman"/>
          <w:color w:val="333333"/>
          <w:sz w:val="24"/>
          <w:szCs w:val="24"/>
        </w:rPr>
        <w:t xml:space="preserve"> göre kırsal alanda ikamet ediyor olmalıdır.</w:t>
      </w:r>
    </w:p>
    <w:p w:rsidR="00E7388C" w:rsidRPr="00165F3E" w:rsidRDefault="00E7388C"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Yatırımların yeri kırsal alanda olmalıdır.</w:t>
      </w:r>
    </w:p>
    <w:p w:rsidR="00871018" w:rsidRPr="00165F3E" w:rsidRDefault="00871018" w:rsidP="00165F3E">
      <w:pPr>
        <w:jc w:val="both"/>
        <w:rPr>
          <w:rFonts w:ascii="Times New Roman" w:hAnsi="Times New Roman" w:cs="Times New Roman"/>
          <w:color w:val="333333"/>
          <w:sz w:val="24"/>
          <w:szCs w:val="24"/>
        </w:rPr>
      </w:pPr>
    </w:p>
    <w:p w:rsidR="00871018" w:rsidRPr="00165F3E" w:rsidRDefault="00871018"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Destek Oranları</w:t>
      </w:r>
    </w:p>
    <w:p w:rsidR="00571C73" w:rsidRPr="00165F3E" w:rsidRDefault="00571C73"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Bu tedbirde destek oranımız Kars İli için %65’tir.</w:t>
      </w:r>
    </w:p>
    <w:p w:rsidR="00871018" w:rsidRPr="00165F3E" w:rsidRDefault="00871018" w:rsidP="00165F3E">
      <w:pPr>
        <w:jc w:val="both"/>
        <w:rPr>
          <w:rFonts w:ascii="Times New Roman" w:hAnsi="Times New Roman" w:cs="Times New Roman"/>
          <w:b/>
          <w:color w:val="333333"/>
          <w:sz w:val="24"/>
          <w:szCs w:val="24"/>
        </w:rPr>
      </w:pPr>
      <w:r w:rsidRPr="00165F3E">
        <w:rPr>
          <w:rFonts w:ascii="Times New Roman" w:hAnsi="Times New Roman" w:cs="Times New Roman"/>
          <w:b/>
          <w:color w:val="333333"/>
          <w:sz w:val="24"/>
          <w:szCs w:val="24"/>
        </w:rPr>
        <w:t>Destek Tutarları</w:t>
      </w:r>
    </w:p>
    <w:p w:rsidR="00571C73" w:rsidRPr="00165F3E" w:rsidRDefault="00571C73" w:rsidP="00165F3E">
      <w:pPr>
        <w:jc w:val="both"/>
        <w:rPr>
          <w:rFonts w:ascii="Times New Roman" w:hAnsi="Times New Roman" w:cs="Times New Roman"/>
          <w:color w:val="333333"/>
          <w:sz w:val="24"/>
          <w:szCs w:val="24"/>
        </w:rPr>
      </w:pPr>
      <w:r w:rsidRPr="00165F3E">
        <w:rPr>
          <w:rFonts w:ascii="Times New Roman" w:hAnsi="Times New Roman" w:cs="Times New Roman"/>
          <w:color w:val="333333"/>
          <w:sz w:val="24"/>
          <w:szCs w:val="24"/>
        </w:rPr>
        <w:t xml:space="preserve">Bu tedbirde destek tutarımız ise en az 5.000 Avro en fazla ise 500.000 </w:t>
      </w:r>
      <w:proofErr w:type="spellStart"/>
      <w:r w:rsidRPr="00165F3E">
        <w:rPr>
          <w:rFonts w:ascii="Times New Roman" w:hAnsi="Times New Roman" w:cs="Times New Roman"/>
          <w:color w:val="333333"/>
          <w:sz w:val="24"/>
          <w:szCs w:val="24"/>
        </w:rPr>
        <w:t>Avro’dur</w:t>
      </w:r>
      <w:proofErr w:type="spellEnd"/>
      <w:r w:rsidRPr="00165F3E">
        <w:rPr>
          <w:rFonts w:ascii="Times New Roman" w:hAnsi="Times New Roman" w:cs="Times New Roman"/>
          <w:color w:val="333333"/>
          <w:sz w:val="24"/>
          <w:szCs w:val="24"/>
        </w:rPr>
        <w:t>.</w:t>
      </w:r>
    </w:p>
    <w:p w:rsidR="00571C73" w:rsidRPr="00165F3E" w:rsidRDefault="00571C73" w:rsidP="00165F3E">
      <w:pPr>
        <w:jc w:val="both"/>
        <w:rPr>
          <w:rFonts w:ascii="Times New Roman" w:hAnsi="Times New Roman" w:cs="Times New Roman"/>
          <w:color w:val="333333"/>
          <w:sz w:val="24"/>
          <w:szCs w:val="24"/>
        </w:rPr>
      </w:pPr>
    </w:p>
    <w:sectPr w:rsidR="00571C73" w:rsidRPr="00165F3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40C" w:rsidRDefault="0009640C" w:rsidP="00165F3E">
      <w:pPr>
        <w:spacing w:after="0" w:line="240" w:lineRule="auto"/>
      </w:pPr>
      <w:r>
        <w:separator/>
      </w:r>
    </w:p>
  </w:endnote>
  <w:endnote w:type="continuationSeparator" w:id="0">
    <w:p w:rsidR="0009640C" w:rsidRDefault="0009640C" w:rsidP="0016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754240"/>
      <w:docPartObj>
        <w:docPartGallery w:val="Page Numbers (Bottom of Page)"/>
        <w:docPartUnique/>
      </w:docPartObj>
    </w:sdtPr>
    <w:sdtEndPr/>
    <w:sdtContent>
      <w:p w:rsidR="00165F3E" w:rsidRDefault="00165F3E">
        <w:pPr>
          <w:pStyle w:val="AltBilgi"/>
          <w:jc w:val="right"/>
        </w:pPr>
        <w:r>
          <w:fldChar w:fldCharType="begin"/>
        </w:r>
        <w:r>
          <w:instrText>PAGE   \* MERGEFORMAT</w:instrText>
        </w:r>
        <w:r>
          <w:fldChar w:fldCharType="separate"/>
        </w:r>
        <w:r w:rsidR="00910CA5">
          <w:rPr>
            <w:noProof/>
          </w:rPr>
          <w:t>8</w:t>
        </w:r>
        <w:r>
          <w:fldChar w:fldCharType="end"/>
        </w:r>
      </w:p>
    </w:sdtContent>
  </w:sdt>
  <w:p w:rsidR="002C6C6A" w:rsidRDefault="002C6C6A" w:rsidP="002C6C6A">
    <w:pPr>
      <w:pBdr>
        <w:top w:val="single" w:sz="4" w:space="5" w:color="auto"/>
      </w:pBdr>
      <w:spacing w:after="20" w:line="240" w:lineRule="auto"/>
      <w:jc w:val="both"/>
      <w:rPr>
        <w:rFonts w:ascii="Times New Roman" w:hAnsi="Times New Roman" w:cs="Times New Roman"/>
      </w:rPr>
    </w:pPr>
    <w:r w:rsidRPr="002C6C6A">
      <w:rPr>
        <w:rFonts w:ascii="Times New Roman" w:hAnsi="Times New Roman" w:cs="Times New Roman"/>
      </w:rPr>
      <w:t>Yenişehir Mah. Ali Gaffar Okkan Bulvarı No:76/4-1 Merkez/KA</w:t>
    </w:r>
    <w:r>
      <w:rPr>
        <w:rFonts w:ascii="Times New Roman" w:hAnsi="Times New Roman" w:cs="Times New Roman"/>
      </w:rPr>
      <w:t xml:space="preserve">RS                             </w:t>
    </w:r>
  </w:p>
  <w:p w:rsidR="00165F3E" w:rsidRPr="002C6C6A" w:rsidRDefault="002C6C6A" w:rsidP="002C6C6A">
    <w:pPr>
      <w:pBdr>
        <w:top w:val="single" w:sz="4" w:space="5" w:color="auto"/>
      </w:pBdr>
      <w:spacing w:after="20" w:line="240" w:lineRule="auto"/>
      <w:jc w:val="both"/>
      <w:rPr>
        <w:rFonts w:ascii="Times New Roman" w:hAnsi="Times New Roman" w:cs="Times New Roman"/>
      </w:rPr>
    </w:pPr>
    <w:r w:rsidRPr="002C6C6A">
      <w:rPr>
        <w:rFonts w:ascii="Times New Roman" w:hAnsi="Times New Roman" w:cs="Times New Roman"/>
      </w:rPr>
      <w:t>Telefon: 0 474 212 40 51 Faks:0 474 212 21 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40C" w:rsidRDefault="0009640C" w:rsidP="00165F3E">
      <w:pPr>
        <w:spacing w:after="0" w:line="240" w:lineRule="auto"/>
      </w:pPr>
      <w:r>
        <w:separator/>
      </w:r>
    </w:p>
  </w:footnote>
  <w:footnote w:type="continuationSeparator" w:id="0">
    <w:p w:rsidR="0009640C" w:rsidRDefault="0009640C" w:rsidP="0016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6A" w:rsidRDefault="002C6C6A">
    <w:pPr>
      <w:pStyle w:val="stBilgi"/>
    </w:pPr>
    <w:r>
      <w:rPr>
        <w:bCs/>
        <w:noProof/>
        <w:sz w:val="24"/>
        <w:szCs w:val="24"/>
      </w:rPr>
      <w:drawing>
        <wp:anchor distT="0" distB="0" distL="114300" distR="114300" simplePos="0" relativeHeight="251659264" behindDoc="0" locked="0" layoutInCell="1" allowOverlap="1" wp14:anchorId="3BE1A26B" wp14:editId="5A20B9CA">
          <wp:simplePos x="0" y="0"/>
          <wp:positionH relativeFrom="column">
            <wp:posOffset>-809625</wp:posOffset>
          </wp:positionH>
          <wp:positionV relativeFrom="paragraph">
            <wp:posOffset>-391795</wp:posOffset>
          </wp:positionV>
          <wp:extent cx="1307465" cy="485775"/>
          <wp:effectExtent l="19050" t="0" r="6985" b="0"/>
          <wp:wrapNone/>
          <wp:docPr id="19" name="Resim 19" descr="http://toprak/images/logoTestTK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prak/images/logoTestTKDK.png"/>
                  <pic:cNvPicPr>
                    <a:picLocks noChangeAspect="1" noChangeArrowheads="1"/>
                  </pic:cNvPicPr>
                </pic:nvPicPr>
                <pic:blipFill>
                  <a:blip r:embed="rId1" r:link="rId2" cstate="print"/>
                  <a:srcRect/>
                  <a:stretch>
                    <a:fillRect/>
                  </a:stretch>
                </pic:blipFill>
                <pic:spPr bwMode="auto">
                  <a:xfrm>
                    <a:off x="0" y="0"/>
                    <a:ext cx="1307465" cy="485775"/>
                  </a:xfrm>
                  <a:prstGeom prst="rect">
                    <a:avLst/>
                  </a:prstGeom>
                  <a:noFill/>
                  <a:ln w="9525">
                    <a:noFill/>
                    <a:miter lim="800000"/>
                    <a:headEnd/>
                    <a:tailEnd/>
                  </a:ln>
                </pic:spPr>
              </pic:pic>
            </a:graphicData>
          </a:graphic>
        </wp:anchor>
      </w:drawing>
    </w:r>
  </w:p>
  <w:p w:rsidR="002C6C6A" w:rsidRDefault="002C6C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07A"/>
    <w:multiLevelType w:val="hybridMultilevel"/>
    <w:tmpl w:val="D65C3316"/>
    <w:lvl w:ilvl="0" w:tplc="AFFCFF5A">
      <w:start w:val="3"/>
      <w:numFmt w:val="bullet"/>
      <w:lvlText w:val=""/>
      <w:lvlJc w:val="left"/>
      <w:pPr>
        <w:ind w:left="1068" w:hanging="360"/>
      </w:pPr>
      <w:rPr>
        <w:rFonts w:ascii="Symbol" w:eastAsiaTheme="minorHAnsi" w:hAnsi="Symbol" w:cstheme="minorHAns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43F0439"/>
    <w:multiLevelType w:val="hybridMultilevel"/>
    <w:tmpl w:val="389C1738"/>
    <w:lvl w:ilvl="0" w:tplc="C07E4AC8">
      <w:start w:val="30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75"/>
    <w:rsid w:val="00075581"/>
    <w:rsid w:val="00093A75"/>
    <w:rsid w:val="0009640C"/>
    <w:rsid w:val="00153393"/>
    <w:rsid w:val="00165F3E"/>
    <w:rsid w:val="00165FE9"/>
    <w:rsid w:val="002C6C6A"/>
    <w:rsid w:val="00355C69"/>
    <w:rsid w:val="0035739D"/>
    <w:rsid w:val="003B333F"/>
    <w:rsid w:val="00430D92"/>
    <w:rsid w:val="004C2B7E"/>
    <w:rsid w:val="00571C73"/>
    <w:rsid w:val="0065591C"/>
    <w:rsid w:val="00661047"/>
    <w:rsid w:val="007344B1"/>
    <w:rsid w:val="00871018"/>
    <w:rsid w:val="008D503E"/>
    <w:rsid w:val="00910CA5"/>
    <w:rsid w:val="0092730B"/>
    <w:rsid w:val="0097015A"/>
    <w:rsid w:val="00994475"/>
    <w:rsid w:val="009D30DE"/>
    <w:rsid w:val="00B750C8"/>
    <w:rsid w:val="00CC4FE8"/>
    <w:rsid w:val="00E7388C"/>
    <w:rsid w:val="00F14F58"/>
    <w:rsid w:val="00F25F7C"/>
    <w:rsid w:val="00F47667"/>
    <w:rsid w:val="00FD5850"/>
    <w:rsid w:val="00FE2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BF2B"/>
  <w15:chartTrackingRefBased/>
  <w15:docId w15:val="{9DFA68BB-132E-45F5-886C-2328D95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C69"/>
    <w:pPr>
      <w:ind w:left="720"/>
      <w:contextualSpacing/>
    </w:pPr>
  </w:style>
  <w:style w:type="paragraph" w:styleId="stBilgi">
    <w:name w:val="header"/>
    <w:basedOn w:val="Normal"/>
    <w:link w:val="stBilgiChar"/>
    <w:uiPriority w:val="99"/>
    <w:unhideWhenUsed/>
    <w:rsid w:val="00165F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5F3E"/>
  </w:style>
  <w:style w:type="paragraph" w:styleId="AltBilgi">
    <w:name w:val="footer"/>
    <w:basedOn w:val="Normal"/>
    <w:link w:val="AltBilgiChar"/>
    <w:uiPriority w:val="99"/>
    <w:unhideWhenUsed/>
    <w:rsid w:val="00165F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5F3E"/>
  </w:style>
  <w:style w:type="table" w:styleId="TabloKlavuzu">
    <w:name w:val="Table Grid"/>
    <w:basedOn w:val="NormalTablo"/>
    <w:rsid w:val="002C6C6A"/>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toprak/images/logoTestTKDK.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4B"/>
    <w:rsid w:val="0091014B"/>
    <w:rsid w:val="00FD5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097781AAD5C4481B9D68E0DEC59D1FC">
    <w:name w:val="F097781AAD5C4481B9D68E0DEC59D1FC"/>
    <w:rsid w:val="00910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2406</Words>
  <Characters>13718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TKDK</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Güre</dc:creator>
  <cp:keywords/>
  <dc:description/>
  <cp:lastModifiedBy>Esra Ünver</cp:lastModifiedBy>
  <cp:revision>5</cp:revision>
  <dcterms:created xsi:type="dcterms:W3CDTF">2019-04-01T12:12:00Z</dcterms:created>
  <dcterms:modified xsi:type="dcterms:W3CDTF">2019-04-01T12:49:00Z</dcterms:modified>
</cp:coreProperties>
</file>